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667025" w14:textId="77777777" w:rsidR="00802E77" w:rsidRPr="00AF62D0" w:rsidRDefault="00AF62D0">
      <w:pPr>
        <w:pStyle w:val="normal0"/>
        <w:ind w:left="-360" w:right="75"/>
        <w:rPr>
          <w:b/>
          <w:color w:val="999999"/>
          <w:sz w:val="28"/>
          <w:szCs w:val="28"/>
        </w:rPr>
      </w:pPr>
      <w:r w:rsidRPr="00AF62D0">
        <w:rPr>
          <w:b/>
          <w:color w:val="999999"/>
          <w:sz w:val="28"/>
          <w:szCs w:val="28"/>
        </w:rPr>
        <w:t>SB 900 Sample Support Letter</w:t>
      </w:r>
    </w:p>
    <w:p w14:paraId="60E927C9" w14:textId="77777777" w:rsidR="00802E77" w:rsidRPr="00AF62D0" w:rsidRDefault="00802E77">
      <w:pPr>
        <w:pStyle w:val="normal0"/>
        <w:ind w:left="-360" w:right="75"/>
        <w:rPr>
          <w:b/>
          <w:sz w:val="22"/>
          <w:szCs w:val="22"/>
        </w:rPr>
      </w:pPr>
    </w:p>
    <w:p w14:paraId="6BA83CE2" w14:textId="77777777" w:rsidR="00802E77" w:rsidRPr="00AF62D0" w:rsidRDefault="00AF62D0">
      <w:pPr>
        <w:pStyle w:val="normal0"/>
        <w:ind w:left="-360" w:right="75"/>
        <w:rPr>
          <w:sz w:val="22"/>
          <w:szCs w:val="22"/>
        </w:rPr>
      </w:pPr>
      <w:r w:rsidRPr="00AF62D0">
        <w:rPr>
          <w:b/>
          <w:sz w:val="22"/>
          <w:szCs w:val="22"/>
        </w:rPr>
        <w:t>SB 900 (Wiener &amp; Arambula)</w:t>
      </w:r>
      <w:r w:rsidRPr="00AF62D0">
        <w:rPr>
          <w:sz w:val="22"/>
          <w:szCs w:val="22"/>
        </w:rPr>
        <w:t xml:space="preserve"> seeks to improve our state’s systems in order to break the cycle of hunger, poor health and poverty by linking low-income CalFresh households to fresh, California-grown fruits and vegetables. SB 900 would upgrade the CalFresh EBT system to integrate supplemental, dollar-for-dollar matching benefits that incentivize the purchase of California-grown fruits and vegetables. SB 900 would pilot and evaluate community initiatives that use this EBT system feature through implementation grants with local entities.</w:t>
      </w:r>
    </w:p>
    <w:p w14:paraId="30349566" w14:textId="77777777" w:rsidR="00802E77" w:rsidRPr="00AF62D0" w:rsidRDefault="00802E77">
      <w:pPr>
        <w:pStyle w:val="normal0"/>
        <w:ind w:left="-360" w:right="75"/>
        <w:rPr>
          <w:sz w:val="22"/>
          <w:szCs w:val="22"/>
        </w:rPr>
      </w:pPr>
    </w:p>
    <w:p w14:paraId="6C544816" w14:textId="77777777" w:rsidR="00802E77" w:rsidRPr="00AF62D0" w:rsidRDefault="00AF62D0">
      <w:pPr>
        <w:pStyle w:val="normal0"/>
        <w:ind w:left="-360" w:right="75"/>
        <w:rPr>
          <w:sz w:val="22"/>
          <w:szCs w:val="22"/>
        </w:rPr>
      </w:pPr>
      <w:r w:rsidRPr="00AF62D0">
        <w:rPr>
          <w:b/>
          <w:sz w:val="22"/>
          <w:szCs w:val="22"/>
        </w:rPr>
        <w:t xml:space="preserve">How you can help: </w:t>
      </w:r>
      <w:r w:rsidRPr="00AF62D0">
        <w:rPr>
          <w:sz w:val="22"/>
          <w:szCs w:val="22"/>
        </w:rPr>
        <w:t xml:space="preserve">We encourage organizations and individuals to use this sample letter (or write their own) in support of SB 900. Once you send in a letter of support, please share your support via social media, emails and calls as well! </w:t>
      </w:r>
    </w:p>
    <w:p w14:paraId="785E729E" w14:textId="77777777" w:rsidR="00802E77" w:rsidRPr="00AF62D0" w:rsidRDefault="00802E77">
      <w:pPr>
        <w:pStyle w:val="normal0"/>
        <w:ind w:left="-360" w:right="75"/>
        <w:rPr>
          <w:sz w:val="22"/>
          <w:szCs w:val="22"/>
        </w:rPr>
      </w:pPr>
    </w:p>
    <w:p w14:paraId="5A6016B3" w14:textId="77777777" w:rsidR="00802E77" w:rsidRPr="00AF62D0" w:rsidRDefault="00AF62D0" w:rsidP="00CD1CF5">
      <w:pPr>
        <w:pStyle w:val="normal0"/>
        <w:ind w:left="-360"/>
        <w:jc w:val="center"/>
        <w:rPr>
          <w:b/>
          <w:color w:val="F97103"/>
          <w:sz w:val="22"/>
          <w:szCs w:val="22"/>
        </w:rPr>
      </w:pPr>
      <w:r w:rsidRPr="00AF62D0">
        <w:rPr>
          <w:b/>
          <w:color w:val="F97103"/>
          <w:sz w:val="22"/>
          <w:szCs w:val="22"/>
        </w:rPr>
        <w:t xml:space="preserve">Please submit your letter of support now! </w:t>
      </w:r>
    </w:p>
    <w:p w14:paraId="2F4FAFF9" w14:textId="77777777" w:rsidR="00802E77" w:rsidRPr="00AF62D0" w:rsidRDefault="00802E77">
      <w:pPr>
        <w:pStyle w:val="normal0"/>
        <w:ind w:left="-360" w:right="75"/>
        <w:jc w:val="center"/>
        <w:rPr>
          <w:b/>
          <w:color w:val="F26721"/>
          <w:sz w:val="22"/>
          <w:szCs w:val="22"/>
        </w:rPr>
      </w:pPr>
    </w:p>
    <w:p w14:paraId="1F1EA911" w14:textId="77777777" w:rsidR="00802E77" w:rsidRPr="00AF62D0" w:rsidRDefault="00AF62D0">
      <w:pPr>
        <w:pStyle w:val="normal0"/>
        <w:ind w:left="-360" w:right="75"/>
        <w:jc w:val="center"/>
        <w:rPr>
          <w:b/>
          <w:color w:val="F97103"/>
          <w:sz w:val="22"/>
          <w:szCs w:val="22"/>
        </w:rPr>
      </w:pPr>
      <w:r w:rsidRPr="00AF62D0">
        <w:rPr>
          <w:b/>
          <w:color w:val="F97103"/>
          <w:sz w:val="22"/>
          <w:szCs w:val="22"/>
        </w:rPr>
        <w:t xml:space="preserve">Please email letters to </w:t>
      </w:r>
      <w:hyperlink r:id="rId8">
        <w:r w:rsidRPr="00AF62D0">
          <w:rPr>
            <w:b/>
            <w:color w:val="1155CC"/>
            <w:sz w:val="22"/>
            <w:szCs w:val="22"/>
            <w:u w:val="single"/>
          </w:rPr>
          <w:t>taryn.smith@sen.ca.gov</w:t>
        </w:r>
      </w:hyperlink>
      <w:proofErr w:type="gramStart"/>
      <w:r w:rsidRPr="00AF62D0">
        <w:rPr>
          <w:b/>
          <w:color w:val="F97103"/>
          <w:sz w:val="22"/>
          <w:szCs w:val="22"/>
        </w:rPr>
        <w:t>;</w:t>
      </w:r>
      <w:proofErr w:type="gramEnd"/>
      <w:r w:rsidRPr="00AF62D0">
        <w:rPr>
          <w:b/>
          <w:color w:val="F97103"/>
          <w:sz w:val="22"/>
          <w:szCs w:val="22"/>
        </w:rPr>
        <w:t xml:space="preserve"> </w:t>
      </w:r>
    </w:p>
    <w:p w14:paraId="36F95210" w14:textId="3C146F38" w:rsidR="00615CED" w:rsidRPr="00615CED" w:rsidRDefault="00AF62D0" w:rsidP="00CD1CF5">
      <w:pPr>
        <w:ind w:right="-90"/>
        <w:rPr>
          <w:rFonts w:ascii="Times New Roman" w:eastAsia="Times New Roman" w:hAnsi="Times New Roman" w:cs="Times New Roman"/>
          <w:color w:val="auto"/>
          <w:sz w:val="20"/>
          <w:szCs w:val="20"/>
        </w:rPr>
      </w:pPr>
      <w:r w:rsidRPr="00AF62D0">
        <w:rPr>
          <w:b/>
          <w:color w:val="F97103"/>
          <w:sz w:val="22"/>
          <w:szCs w:val="22"/>
        </w:rPr>
        <w:t>cc</w:t>
      </w:r>
      <w:r w:rsidRPr="00AF62D0">
        <w:rPr>
          <w:b/>
          <w:color w:val="1155CC"/>
          <w:sz w:val="22"/>
          <w:szCs w:val="22"/>
        </w:rPr>
        <w:t xml:space="preserve">  </w:t>
      </w:r>
      <w:hyperlink r:id="rId9">
        <w:r w:rsidRPr="00AF62D0">
          <w:rPr>
            <w:b/>
            <w:color w:val="1155CC"/>
            <w:sz w:val="22"/>
            <w:szCs w:val="22"/>
            <w:u w:val="single"/>
          </w:rPr>
          <w:t>jared@cfpa.ne</w:t>
        </w:r>
      </w:hyperlink>
      <w:hyperlink r:id="rId10">
        <w:r w:rsidRPr="00AF62D0">
          <w:rPr>
            <w:b/>
            <w:color w:val="1155CC"/>
            <w:sz w:val="22"/>
            <w:szCs w:val="22"/>
          </w:rPr>
          <w:t>t</w:t>
        </w:r>
      </w:hyperlink>
      <w:r w:rsidRPr="00AF62D0">
        <w:rPr>
          <w:b/>
          <w:color w:val="F97103"/>
          <w:sz w:val="22"/>
          <w:szCs w:val="22"/>
        </w:rPr>
        <w:t xml:space="preserve">; </w:t>
      </w:r>
      <w:hyperlink r:id="rId11">
        <w:r w:rsidRPr="00AF62D0">
          <w:rPr>
            <w:b/>
            <w:color w:val="1155CC"/>
            <w:sz w:val="22"/>
            <w:szCs w:val="22"/>
            <w:u w:val="single"/>
          </w:rPr>
          <w:t>ezigas@spur.org</w:t>
        </w:r>
      </w:hyperlink>
      <w:r w:rsidRPr="00AF62D0">
        <w:rPr>
          <w:b/>
          <w:color w:val="F97103"/>
          <w:sz w:val="22"/>
          <w:szCs w:val="22"/>
        </w:rPr>
        <w:t xml:space="preserve">; </w:t>
      </w:r>
      <w:hyperlink r:id="rId12">
        <w:r w:rsidRPr="00AF62D0">
          <w:rPr>
            <w:b/>
            <w:color w:val="1155CC"/>
            <w:sz w:val="22"/>
            <w:szCs w:val="22"/>
            <w:highlight w:val="white"/>
            <w:u w:val="single"/>
          </w:rPr>
          <w:t>reichel.everhart@sen.ca.gov</w:t>
        </w:r>
      </w:hyperlink>
      <w:proofErr w:type="gramStart"/>
      <w:r w:rsidR="00615CED">
        <w:rPr>
          <w:b/>
          <w:color w:val="333333"/>
          <w:sz w:val="22"/>
          <w:szCs w:val="22"/>
          <w:highlight w:val="white"/>
        </w:rPr>
        <w:t>;</w:t>
      </w:r>
      <w:proofErr w:type="gramEnd"/>
      <w:r w:rsidR="00CD1CF5">
        <w:rPr>
          <w:b/>
          <w:color w:val="333333"/>
          <w:sz w:val="22"/>
          <w:szCs w:val="22"/>
        </w:rPr>
        <w:t xml:space="preserve"> </w:t>
      </w:r>
      <w:r w:rsidR="00615CED" w:rsidRPr="00615CED">
        <w:rPr>
          <w:rFonts w:eastAsia="Times New Roman"/>
          <w:b/>
          <w:color w:val="auto"/>
          <w:sz w:val="22"/>
          <w:szCs w:val="22"/>
        </w:rPr>
        <w:fldChar w:fldCharType="begin"/>
      </w:r>
      <w:r w:rsidR="00615CED" w:rsidRPr="00615CED">
        <w:rPr>
          <w:rFonts w:eastAsia="Times New Roman"/>
          <w:b/>
          <w:color w:val="auto"/>
          <w:sz w:val="22"/>
          <w:szCs w:val="22"/>
        </w:rPr>
        <w:instrText xml:space="preserve"> HYPERLINK "mailto:Todd.Moffitt@sen.ca.gov" \t "_blank" </w:instrText>
      </w:r>
      <w:r w:rsidR="00615CED" w:rsidRPr="00615CED">
        <w:rPr>
          <w:rFonts w:eastAsia="Times New Roman"/>
          <w:b/>
          <w:color w:val="auto"/>
          <w:sz w:val="22"/>
          <w:szCs w:val="22"/>
        </w:rPr>
        <w:fldChar w:fldCharType="separate"/>
      </w:r>
      <w:r w:rsidR="00615CED" w:rsidRPr="00615CED">
        <w:rPr>
          <w:rFonts w:eastAsia="Times New Roman"/>
          <w:b/>
          <w:color w:val="1155CC"/>
          <w:sz w:val="22"/>
          <w:szCs w:val="22"/>
          <w:u w:val="single"/>
          <w:shd w:val="clear" w:color="auto" w:fill="FFFFFF"/>
        </w:rPr>
        <w:t>Todd.Moffitt@sen.ca.gov</w:t>
      </w:r>
      <w:r w:rsidR="00615CED" w:rsidRPr="00615CED">
        <w:rPr>
          <w:rFonts w:eastAsia="Times New Roman"/>
          <w:b/>
          <w:color w:val="auto"/>
          <w:sz w:val="22"/>
          <w:szCs w:val="22"/>
        </w:rPr>
        <w:fldChar w:fldCharType="end"/>
      </w:r>
    </w:p>
    <w:p w14:paraId="7648C132" w14:textId="6BAA01C6" w:rsidR="00802E77" w:rsidRPr="00AF62D0" w:rsidRDefault="00AF62D0">
      <w:pPr>
        <w:pStyle w:val="normal0"/>
        <w:ind w:left="-360" w:right="75"/>
        <w:jc w:val="center"/>
        <w:rPr>
          <w:b/>
          <w:color w:val="F97103"/>
          <w:sz w:val="22"/>
          <w:szCs w:val="22"/>
        </w:rPr>
      </w:pPr>
      <w:r w:rsidRPr="00AF62D0">
        <w:rPr>
          <w:b/>
          <w:color w:val="F97103"/>
          <w:sz w:val="22"/>
          <w:szCs w:val="22"/>
        </w:rPr>
        <w:t xml:space="preserve"> </w:t>
      </w:r>
    </w:p>
    <w:p w14:paraId="60289B11" w14:textId="77777777" w:rsidR="00802E77" w:rsidRPr="00AF62D0" w:rsidRDefault="00802E77">
      <w:pPr>
        <w:pStyle w:val="normal0"/>
        <w:ind w:left="-360" w:right="75"/>
        <w:jc w:val="center"/>
        <w:rPr>
          <w:b/>
          <w:sz w:val="22"/>
          <w:szCs w:val="22"/>
        </w:rPr>
      </w:pPr>
    </w:p>
    <w:p w14:paraId="10D1B76A" w14:textId="77777777" w:rsidR="00802E77" w:rsidRPr="00AF62D0" w:rsidRDefault="00AF62D0">
      <w:pPr>
        <w:pStyle w:val="normal0"/>
        <w:ind w:left="-360" w:right="75"/>
        <w:jc w:val="center"/>
        <w:rPr>
          <w:b/>
          <w:sz w:val="22"/>
          <w:szCs w:val="22"/>
        </w:rPr>
      </w:pPr>
      <w:r w:rsidRPr="00AF62D0">
        <w:rPr>
          <w:b/>
          <w:color w:val="F97103"/>
          <w:sz w:val="22"/>
          <w:szCs w:val="22"/>
        </w:rPr>
        <w:t>Organizations</w:t>
      </w:r>
      <w:r w:rsidRPr="00AF62D0">
        <w:rPr>
          <w:b/>
          <w:sz w:val="22"/>
          <w:szCs w:val="22"/>
        </w:rPr>
        <w:t xml:space="preserve">: please be sure to submit your letter on letterhead. </w:t>
      </w:r>
    </w:p>
    <w:p w14:paraId="587627FC" w14:textId="77777777" w:rsidR="00802E77" w:rsidRPr="00AF62D0" w:rsidRDefault="00AF62D0">
      <w:pPr>
        <w:pStyle w:val="normal0"/>
        <w:ind w:left="-360" w:right="75"/>
        <w:jc w:val="center"/>
        <w:rPr>
          <w:b/>
          <w:color w:val="FF0000"/>
          <w:sz w:val="22"/>
          <w:szCs w:val="22"/>
        </w:rPr>
      </w:pPr>
      <w:r w:rsidRPr="00AF62D0">
        <w:rPr>
          <w:b/>
          <w:color w:val="F97103"/>
          <w:sz w:val="22"/>
          <w:szCs w:val="22"/>
        </w:rPr>
        <w:t>Individuals</w:t>
      </w:r>
      <w:r w:rsidRPr="00AF62D0">
        <w:rPr>
          <w:b/>
          <w:sz w:val="22"/>
          <w:szCs w:val="22"/>
        </w:rPr>
        <w:t xml:space="preserve">: please be sure to include your mailing address in your letter. </w:t>
      </w:r>
    </w:p>
    <w:p w14:paraId="47E8DD84" w14:textId="77777777" w:rsidR="00802E77" w:rsidRPr="00AF62D0" w:rsidRDefault="00802E77">
      <w:pPr>
        <w:pStyle w:val="normal0"/>
        <w:ind w:left="-360" w:right="75"/>
        <w:rPr>
          <w:sz w:val="22"/>
          <w:szCs w:val="22"/>
        </w:rPr>
      </w:pPr>
    </w:p>
    <w:p w14:paraId="4B86EB2B" w14:textId="77777777" w:rsidR="00802E77" w:rsidRPr="00AF62D0" w:rsidRDefault="00AF62D0">
      <w:pPr>
        <w:pStyle w:val="normal0"/>
        <w:ind w:left="-360" w:right="75"/>
        <w:jc w:val="center"/>
        <w:rPr>
          <w:color w:val="F97103"/>
          <w:sz w:val="22"/>
          <w:szCs w:val="22"/>
        </w:rPr>
      </w:pPr>
      <w:r w:rsidRPr="00AF62D0">
        <w:rPr>
          <w:b/>
          <w:sz w:val="22"/>
          <w:szCs w:val="22"/>
        </w:rPr>
        <w:t>Questions?</w:t>
      </w:r>
      <w:r w:rsidRPr="00AF62D0">
        <w:rPr>
          <w:sz w:val="22"/>
          <w:szCs w:val="22"/>
        </w:rPr>
        <w:t xml:space="preserve"> Contact Jared Call at 213.482.8200 or</w:t>
      </w:r>
      <w:r w:rsidRPr="00AF62D0">
        <w:rPr>
          <w:color w:val="F97103"/>
          <w:sz w:val="22"/>
          <w:szCs w:val="22"/>
        </w:rPr>
        <w:t xml:space="preserve"> </w:t>
      </w:r>
      <w:hyperlink r:id="rId13">
        <w:r w:rsidRPr="00AF62D0">
          <w:rPr>
            <w:color w:val="1155CC"/>
            <w:sz w:val="22"/>
            <w:szCs w:val="22"/>
            <w:u w:val="single"/>
          </w:rPr>
          <w:t>jared@cfpa.net</w:t>
        </w:r>
      </w:hyperlink>
    </w:p>
    <w:p w14:paraId="11F89EC6" w14:textId="77777777" w:rsidR="00802E77" w:rsidRPr="00AF62D0" w:rsidRDefault="00AF62D0">
      <w:pPr>
        <w:pStyle w:val="normal0"/>
        <w:spacing w:line="276" w:lineRule="auto"/>
        <w:ind w:left="-360" w:right="75"/>
        <w:rPr>
          <w:sz w:val="22"/>
          <w:szCs w:val="22"/>
        </w:rPr>
      </w:pPr>
      <w:r w:rsidRPr="00AF62D0">
        <w:rPr>
          <w:sz w:val="22"/>
          <w:szCs w:val="22"/>
        </w:rPr>
        <w:t>__________________________________________________________________________</w:t>
      </w:r>
    </w:p>
    <w:p w14:paraId="09EFD6B8" w14:textId="77777777" w:rsidR="00802E77" w:rsidRPr="00AF62D0" w:rsidRDefault="00AF62D0">
      <w:pPr>
        <w:pStyle w:val="normal0"/>
        <w:spacing w:line="276" w:lineRule="auto"/>
        <w:ind w:left="-360" w:right="75"/>
        <w:rPr>
          <w:b/>
          <w:color w:val="F97103"/>
          <w:sz w:val="22"/>
          <w:szCs w:val="22"/>
        </w:rPr>
      </w:pPr>
      <w:r w:rsidRPr="00AF62D0">
        <w:rPr>
          <w:b/>
          <w:color w:val="F97103"/>
          <w:sz w:val="22"/>
          <w:szCs w:val="22"/>
        </w:rPr>
        <w:t xml:space="preserve">[Date] </w:t>
      </w:r>
    </w:p>
    <w:p w14:paraId="510CFA94" w14:textId="77777777" w:rsidR="00802E77" w:rsidRPr="00AF62D0" w:rsidRDefault="00802E77">
      <w:pPr>
        <w:pStyle w:val="normal0"/>
        <w:spacing w:line="276" w:lineRule="auto"/>
        <w:ind w:left="-360" w:right="75"/>
        <w:rPr>
          <w:sz w:val="22"/>
          <w:szCs w:val="22"/>
        </w:rPr>
      </w:pPr>
    </w:p>
    <w:p w14:paraId="79F5E045" w14:textId="28230A44" w:rsidR="00802E77" w:rsidRPr="00AF62D0" w:rsidRDefault="00AF62D0">
      <w:pPr>
        <w:pStyle w:val="normal0"/>
        <w:spacing w:line="276" w:lineRule="auto"/>
        <w:ind w:left="-360" w:right="75"/>
        <w:rPr>
          <w:sz w:val="22"/>
          <w:szCs w:val="22"/>
        </w:rPr>
      </w:pPr>
      <w:r w:rsidRPr="00AF62D0">
        <w:rPr>
          <w:sz w:val="22"/>
          <w:szCs w:val="22"/>
        </w:rPr>
        <w:t xml:space="preserve">The Honorable </w:t>
      </w:r>
      <w:r w:rsidR="00726E85">
        <w:rPr>
          <w:sz w:val="22"/>
          <w:szCs w:val="22"/>
        </w:rPr>
        <w:t xml:space="preserve">Cathleen </w:t>
      </w:r>
      <w:proofErr w:type="spellStart"/>
      <w:r w:rsidR="00726E85">
        <w:rPr>
          <w:sz w:val="22"/>
          <w:szCs w:val="22"/>
        </w:rPr>
        <w:t>Galgiani</w:t>
      </w:r>
      <w:proofErr w:type="spellEnd"/>
      <w:r w:rsidRPr="00AF62D0">
        <w:rPr>
          <w:sz w:val="22"/>
          <w:szCs w:val="22"/>
        </w:rPr>
        <w:t>, Chair</w:t>
      </w:r>
    </w:p>
    <w:p w14:paraId="68A9B578" w14:textId="71686225" w:rsidR="00802E77" w:rsidRPr="00AF62D0" w:rsidRDefault="00565B71">
      <w:pPr>
        <w:pStyle w:val="normal0"/>
        <w:spacing w:line="276" w:lineRule="auto"/>
        <w:ind w:left="-360" w:right="75"/>
        <w:rPr>
          <w:sz w:val="22"/>
          <w:szCs w:val="22"/>
        </w:rPr>
      </w:pPr>
      <w:r>
        <w:rPr>
          <w:sz w:val="22"/>
          <w:szCs w:val="22"/>
        </w:rPr>
        <w:t>Agriculture</w:t>
      </w:r>
      <w:r w:rsidR="00AF62D0" w:rsidRPr="00AF62D0">
        <w:rPr>
          <w:sz w:val="22"/>
          <w:szCs w:val="22"/>
        </w:rPr>
        <w:t xml:space="preserve"> Committee, California State Senate</w:t>
      </w:r>
    </w:p>
    <w:p w14:paraId="51A3A6EB" w14:textId="7A7D5B71" w:rsidR="00802E77" w:rsidRPr="00AF62D0" w:rsidRDefault="00AF62D0">
      <w:pPr>
        <w:pStyle w:val="normal0"/>
        <w:spacing w:line="276" w:lineRule="auto"/>
        <w:ind w:left="-360" w:right="75"/>
        <w:rPr>
          <w:sz w:val="22"/>
          <w:szCs w:val="22"/>
        </w:rPr>
      </w:pPr>
      <w:r w:rsidRPr="00AF62D0">
        <w:rPr>
          <w:color w:val="333333"/>
          <w:sz w:val="22"/>
          <w:szCs w:val="22"/>
          <w:highlight w:val="white"/>
        </w:rPr>
        <w:t xml:space="preserve">1020 N Street, Room </w:t>
      </w:r>
      <w:r w:rsidR="00726E85">
        <w:rPr>
          <w:color w:val="333333"/>
          <w:sz w:val="22"/>
          <w:szCs w:val="22"/>
        </w:rPr>
        <w:t>5</w:t>
      </w:r>
      <w:r w:rsidR="00565B71">
        <w:rPr>
          <w:color w:val="333333"/>
          <w:sz w:val="22"/>
          <w:szCs w:val="22"/>
        </w:rPr>
        <w:t>83</w:t>
      </w:r>
      <w:bookmarkStart w:id="0" w:name="_GoBack"/>
      <w:bookmarkEnd w:id="0"/>
    </w:p>
    <w:p w14:paraId="0E47558C" w14:textId="77777777" w:rsidR="00802E77" w:rsidRPr="00AF62D0" w:rsidRDefault="00AF62D0">
      <w:pPr>
        <w:pStyle w:val="normal0"/>
        <w:spacing w:line="276" w:lineRule="auto"/>
        <w:ind w:left="-360" w:right="75"/>
        <w:rPr>
          <w:sz w:val="22"/>
          <w:szCs w:val="22"/>
        </w:rPr>
      </w:pPr>
      <w:r w:rsidRPr="00AF62D0">
        <w:rPr>
          <w:sz w:val="22"/>
          <w:szCs w:val="22"/>
        </w:rPr>
        <w:t>Sacramento, CA  95814</w:t>
      </w:r>
    </w:p>
    <w:p w14:paraId="61A99CF8" w14:textId="77777777" w:rsidR="00802E77" w:rsidRPr="00AF62D0" w:rsidRDefault="00802E77">
      <w:pPr>
        <w:pStyle w:val="normal0"/>
        <w:spacing w:line="276" w:lineRule="auto"/>
        <w:ind w:left="-360" w:right="75"/>
        <w:rPr>
          <w:b/>
          <w:sz w:val="22"/>
          <w:szCs w:val="22"/>
        </w:rPr>
      </w:pPr>
    </w:p>
    <w:p w14:paraId="42F7D060" w14:textId="77777777" w:rsidR="00802E77" w:rsidRPr="00AF62D0" w:rsidRDefault="00AF62D0">
      <w:pPr>
        <w:pStyle w:val="normal0"/>
        <w:spacing w:line="276" w:lineRule="auto"/>
        <w:ind w:left="-360" w:right="75"/>
        <w:rPr>
          <w:b/>
          <w:sz w:val="22"/>
          <w:szCs w:val="22"/>
        </w:rPr>
      </w:pPr>
      <w:r w:rsidRPr="00AF62D0">
        <w:rPr>
          <w:b/>
          <w:sz w:val="22"/>
          <w:szCs w:val="22"/>
        </w:rPr>
        <w:t>Re: Senate Bill 900 (Wiener) – SUPPORT</w:t>
      </w:r>
    </w:p>
    <w:p w14:paraId="3801DD80" w14:textId="77777777" w:rsidR="00802E77" w:rsidRPr="00AF62D0" w:rsidRDefault="00802E77">
      <w:pPr>
        <w:pStyle w:val="normal0"/>
        <w:spacing w:line="276" w:lineRule="auto"/>
        <w:ind w:left="-360" w:right="75"/>
        <w:rPr>
          <w:sz w:val="22"/>
          <w:szCs w:val="22"/>
        </w:rPr>
      </w:pPr>
    </w:p>
    <w:p w14:paraId="3A9B3D2F" w14:textId="3343604D" w:rsidR="00802E77" w:rsidRPr="00AF62D0" w:rsidRDefault="00AF62D0">
      <w:pPr>
        <w:pStyle w:val="normal0"/>
        <w:spacing w:line="276" w:lineRule="auto"/>
        <w:ind w:left="-360" w:right="75"/>
        <w:rPr>
          <w:sz w:val="22"/>
          <w:szCs w:val="22"/>
        </w:rPr>
      </w:pPr>
      <w:r w:rsidRPr="00AF62D0">
        <w:rPr>
          <w:sz w:val="22"/>
          <w:szCs w:val="22"/>
        </w:rPr>
        <w:t xml:space="preserve">Dear Chairperson </w:t>
      </w:r>
      <w:proofErr w:type="spellStart"/>
      <w:r w:rsidR="00726E85">
        <w:rPr>
          <w:sz w:val="22"/>
          <w:szCs w:val="22"/>
        </w:rPr>
        <w:t>Galgiani</w:t>
      </w:r>
      <w:proofErr w:type="spellEnd"/>
      <w:r w:rsidRPr="00AF62D0">
        <w:rPr>
          <w:sz w:val="22"/>
          <w:szCs w:val="22"/>
        </w:rPr>
        <w:t xml:space="preserve">,  </w:t>
      </w:r>
    </w:p>
    <w:p w14:paraId="70870B10" w14:textId="77777777" w:rsidR="00802E77" w:rsidRPr="00AF62D0" w:rsidRDefault="00802E77">
      <w:pPr>
        <w:pStyle w:val="normal0"/>
        <w:spacing w:line="276" w:lineRule="auto"/>
        <w:ind w:left="-360" w:right="75"/>
        <w:rPr>
          <w:color w:val="F98503"/>
          <w:sz w:val="22"/>
          <w:szCs w:val="22"/>
        </w:rPr>
      </w:pPr>
    </w:p>
    <w:p w14:paraId="07C06099" w14:textId="77777777" w:rsidR="00802E77" w:rsidRPr="00AF62D0" w:rsidRDefault="00AF62D0">
      <w:pPr>
        <w:pStyle w:val="normal0"/>
        <w:spacing w:line="276" w:lineRule="auto"/>
        <w:ind w:left="-360" w:right="75"/>
        <w:rPr>
          <w:sz w:val="22"/>
          <w:szCs w:val="22"/>
        </w:rPr>
      </w:pPr>
      <w:r w:rsidRPr="00AF62D0">
        <w:rPr>
          <w:b/>
          <w:color w:val="F97103"/>
          <w:sz w:val="22"/>
          <w:szCs w:val="22"/>
        </w:rPr>
        <w:t>[I am/Name of your organization is]</w:t>
      </w:r>
      <w:r w:rsidRPr="00AF62D0">
        <w:rPr>
          <w:sz w:val="22"/>
          <w:szCs w:val="22"/>
        </w:rPr>
        <w:t xml:space="preserve"> writing in support of SB 900 (Wiener), which would advance our existing state systems to fight hunger and poverty, improve health, and support California agriculture.  SB 900 would enable the CalFresh EBT system to integrate dollar-for-dollar matching benefits to support purchases of California-grown fruits and vegetables, and pilot community-based initiatives to implement this upgraded EBT system at grocery stores and farmers’ markets through grants to locations across the state.</w:t>
      </w:r>
    </w:p>
    <w:p w14:paraId="7A4683C1" w14:textId="77777777" w:rsidR="00802E77" w:rsidRPr="00AF62D0" w:rsidRDefault="00802E77">
      <w:pPr>
        <w:pStyle w:val="normal0"/>
        <w:spacing w:line="276" w:lineRule="auto"/>
        <w:ind w:left="-360" w:right="75"/>
        <w:rPr>
          <w:sz w:val="22"/>
          <w:szCs w:val="22"/>
        </w:rPr>
      </w:pPr>
    </w:p>
    <w:p w14:paraId="7E396976" w14:textId="77777777" w:rsidR="00802E77" w:rsidRPr="00AF62D0" w:rsidRDefault="00AF62D0" w:rsidP="007B7BE4">
      <w:pPr>
        <w:pStyle w:val="normal0"/>
        <w:widowControl/>
        <w:spacing w:line="276" w:lineRule="auto"/>
        <w:ind w:left="-360"/>
        <w:rPr>
          <w:sz w:val="22"/>
          <w:szCs w:val="22"/>
        </w:rPr>
      </w:pPr>
      <w:r w:rsidRPr="00AF62D0">
        <w:rPr>
          <w:sz w:val="22"/>
          <w:szCs w:val="22"/>
        </w:rPr>
        <w:t>Despite being the wealthiest state in the wealthiest nation in the world, California’s prosperity has left many behind. California has the nation’s highest rate of poverty, with one out of five residents living in poverty, according to the US Census Supplemental Poverty Measure.</w:t>
      </w:r>
      <w:r w:rsidRPr="00AF62D0">
        <w:rPr>
          <w:sz w:val="22"/>
          <w:szCs w:val="22"/>
          <w:vertAlign w:val="superscript"/>
        </w:rPr>
        <w:footnoteReference w:id="1"/>
      </w:r>
      <w:r w:rsidRPr="00AF62D0">
        <w:rPr>
          <w:sz w:val="22"/>
          <w:szCs w:val="22"/>
        </w:rPr>
        <w:t xml:space="preserve"> Furthermore, while California </w:t>
      </w:r>
      <w:r w:rsidRPr="00AF62D0">
        <w:rPr>
          <w:sz w:val="22"/>
          <w:szCs w:val="22"/>
        </w:rPr>
        <w:lastRenderedPageBreak/>
        <w:t>produces more fruits and vegetables than any other state in the nation</w:t>
      </w:r>
      <w:proofErr w:type="gramStart"/>
      <w:r w:rsidRPr="00AF62D0">
        <w:rPr>
          <w:sz w:val="22"/>
          <w:szCs w:val="22"/>
        </w:rPr>
        <w:t>,  we</w:t>
      </w:r>
      <w:proofErr w:type="gramEnd"/>
      <w:r w:rsidRPr="00AF62D0">
        <w:rPr>
          <w:sz w:val="22"/>
          <w:szCs w:val="22"/>
        </w:rPr>
        <w:t xml:space="preserve"> also have shockingly high rates of hunger, with close to 40% of low-income California households unable to afford enough food. </w:t>
      </w:r>
      <w:r w:rsidRPr="00AF62D0">
        <w:rPr>
          <w:sz w:val="22"/>
          <w:szCs w:val="22"/>
          <w:highlight w:val="white"/>
        </w:rPr>
        <w:t xml:space="preserve">  </w:t>
      </w:r>
    </w:p>
    <w:p w14:paraId="7B8FD8DD" w14:textId="77777777" w:rsidR="00802E77" w:rsidRPr="00AF62D0" w:rsidRDefault="00802E77">
      <w:pPr>
        <w:pStyle w:val="normal0"/>
        <w:widowControl/>
        <w:spacing w:line="276" w:lineRule="auto"/>
        <w:ind w:left="-360" w:right="75"/>
        <w:rPr>
          <w:sz w:val="22"/>
          <w:szCs w:val="22"/>
        </w:rPr>
      </w:pPr>
    </w:p>
    <w:p w14:paraId="587F8002" w14:textId="77777777" w:rsidR="00802E77" w:rsidRPr="00AF62D0" w:rsidRDefault="00AF62D0">
      <w:pPr>
        <w:pStyle w:val="normal0"/>
        <w:widowControl/>
        <w:spacing w:line="276" w:lineRule="auto"/>
        <w:ind w:left="-360" w:right="75"/>
        <w:rPr>
          <w:sz w:val="22"/>
          <w:szCs w:val="22"/>
          <w:highlight w:val="white"/>
        </w:rPr>
      </w:pPr>
      <w:r w:rsidRPr="00AF62D0">
        <w:rPr>
          <w:sz w:val="22"/>
          <w:szCs w:val="22"/>
        </w:rPr>
        <w:t>SB 900 will link our state’s agricultural abundance with low-income Californians’ needs for healthy and affordable food.</w:t>
      </w:r>
      <w:r w:rsidRPr="00AF62D0">
        <w:rPr>
          <w:sz w:val="22"/>
          <w:szCs w:val="22"/>
          <w:highlight w:val="white"/>
        </w:rPr>
        <w:t xml:space="preserve"> </w:t>
      </w:r>
      <w:r w:rsidRPr="00AF62D0">
        <w:rPr>
          <w:sz w:val="22"/>
          <w:szCs w:val="22"/>
        </w:rPr>
        <w:t xml:space="preserve">CalFresh helps over 4 million people put food on the table on an average day. Despite the reach of CalFresh, the federal benefit levels limit Californians’ ability to purchase healthy foods grown in our own state. To better reach CalFresh customers, we must progress towards integrating California fruit and vegetable benefits onto the CalFresh EBT card, which is widely accepted by food retailers statewide. </w:t>
      </w:r>
    </w:p>
    <w:p w14:paraId="2E5EB1F5" w14:textId="77777777" w:rsidR="00802E77" w:rsidRPr="00AF62D0" w:rsidRDefault="00802E77">
      <w:pPr>
        <w:pStyle w:val="normal0"/>
        <w:widowControl/>
        <w:spacing w:line="276" w:lineRule="auto"/>
        <w:ind w:left="-360" w:right="75"/>
        <w:rPr>
          <w:sz w:val="22"/>
          <w:szCs w:val="22"/>
          <w:highlight w:val="white"/>
        </w:rPr>
      </w:pPr>
    </w:p>
    <w:p w14:paraId="01DDC6B2" w14:textId="77777777" w:rsidR="00802E77" w:rsidRPr="00AF62D0" w:rsidRDefault="00AF62D0">
      <w:pPr>
        <w:pStyle w:val="normal0"/>
        <w:spacing w:after="240" w:line="276" w:lineRule="auto"/>
        <w:ind w:left="-360" w:right="75"/>
        <w:rPr>
          <w:b/>
          <w:color w:val="F98503"/>
          <w:sz w:val="22"/>
          <w:szCs w:val="22"/>
        </w:rPr>
      </w:pPr>
      <w:r w:rsidRPr="00AF62D0">
        <w:rPr>
          <w:b/>
          <w:color w:val="F97103"/>
          <w:sz w:val="22"/>
          <w:szCs w:val="22"/>
        </w:rPr>
        <w:t>[I/We]</w:t>
      </w:r>
      <w:r w:rsidRPr="00AF62D0">
        <w:rPr>
          <w:color w:val="F97103"/>
          <w:sz w:val="22"/>
          <w:szCs w:val="22"/>
        </w:rPr>
        <w:t xml:space="preserve"> </w:t>
      </w:r>
      <w:r w:rsidRPr="00AF62D0">
        <w:rPr>
          <w:sz w:val="22"/>
          <w:szCs w:val="22"/>
        </w:rPr>
        <w:t xml:space="preserve">support SB 900 because </w:t>
      </w:r>
      <w:r w:rsidRPr="00AF62D0">
        <w:rPr>
          <w:b/>
          <w:color w:val="F97103"/>
          <w:sz w:val="22"/>
          <w:szCs w:val="22"/>
        </w:rPr>
        <w:t>[choose any of the following reasons or add your own]</w:t>
      </w:r>
    </w:p>
    <w:p w14:paraId="341C411A" w14:textId="77777777" w:rsidR="00802E77" w:rsidRPr="00AF62D0" w:rsidRDefault="00AF62D0" w:rsidP="007B7BE4">
      <w:pPr>
        <w:pStyle w:val="normal0"/>
        <w:widowControl/>
        <w:numPr>
          <w:ilvl w:val="0"/>
          <w:numId w:val="1"/>
        </w:numPr>
        <w:spacing w:line="276" w:lineRule="auto"/>
        <w:ind w:left="540" w:hanging="540"/>
        <w:rPr>
          <w:sz w:val="22"/>
          <w:szCs w:val="22"/>
        </w:rPr>
      </w:pPr>
      <w:r w:rsidRPr="00AF62D0">
        <w:rPr>
          <w:b/>
          <w:sz w:val="22"/>
          <w:szCs w:val="22"/>
        </w:rPr>
        <w:t>The proposed EBT upgrade and pilot projects build off of proven programs that provide targeted resources that help low-income households to afford a healthy diet.</w:t>
      </w:r>
      <w:r w:rsidRPr="00AF62D0">
        <w:rPr>
          <w:sz w:val="22"/>
          <w:szCs w:val="22"/>
        </w:rPr>
        <w:t xml:space="preserve"> Numerous studies show that the federal CalFresh benefit amount is inadequate to support the purchase of nutritious foods that are needed for a healthy diet, particularly fruits and vegetables.</w:t>
      </w:r>
      <w:r w:rsidRPr="00AF62D0">
        <w:rPr>
          <w:sz w:val="22"/>
          <w:szCs w:val="22"/>
          <w:vertAlign w:val="superscript"/>
        </w:rPr>
        <w:footnoteReference w:id="2"/>
      </w:r>
      <w:r w:rsidRPr="00AF62D0">
        <w:rPr>
          <w:sz w:val="22"/>
          <w:szCs w:val="22"/>
          <w:vertAlign w:val="superscript"/>
        </w:rPr>
        <w:t xml:space="preserve">, </w:t>
      </w:r>
      <w:r w:rsidRPr="00AF62D0">
        <w:rPr>
          <w:sz w:val="22"/>
          <w:szCs w:val="22"/>
          <w:vertAlign w:val="superscript"/>
        </w:rPr>
        <w:footnoteReference w:id="3"/>
      </w:r>
      <w:r w:rsidRPr="00AF62D0">
        <w:rPr>
          <w:sz w:val="22"/>
          <w:szCs w:val="22"/>
        </w:rPr>
        <w:t xml:space="preserve"> Efforts to provide nutrition incentives to low-income households have shown that when low-income families have more money for fruits and vegetables, they buy and eat more fruits and vegetables. Increasing consumer purchasing power for healthy, California-grown foods leads to lower food insecurity and better health outcomes.</w:t>
      </w:r>
    </w:p>
    <w:p w14:paraId="3AFA6341" w14:textId="77777777" w:rsidR="00802E77" w:rsidRPr="00AF62D0" w:rsidRDefault="00802E77" w:rsidP="007B7BE4">
      <w:pPr>
        <w:pStyle w:val="normal0"/>
        <w:widowControl/>
        <w:spacing w:line="276" w:lineRule="auto"/>
        <w:ind w:left="540" w:hanging="540"/>
        <w:rPr>
          <w:sz w:val="22"/>
          <w:szCs w:val="22"/>
        </w:rPr>
      </w:pPr>
    </w:p>
    <w:p w14:paraId="32BE992B" w14:textId="77777777" w:rsidR="00802E77" w:rsidRPr="00AF62D0" w:rsidRDefault="00AF62D0" w:rsidP="007B7BE4">
      <w:pPr>
        <w:pStyle w:val="normal0"/>
        <w:widowControl/>
        <w:numPr>
          <w:ilvl w:val="0"/>
          <w:numId w:val="1"/>
        </w:numPr>
        <w:spacing w:line="276" w:lineRule="auto"/>
        <w:ind w:left="540" w:hanging="540"/>
        <w:rPr>
          <w:sz w:val="22"/>
          <w:szCs w:val="22"/>
        </w:rPr>
      </w:pPr>
      <w:r w:rsidRPr="00AF62D0">
        <w:rPr>
          <w:b/>
          <w:sz w:val="22"/>
          <w:szCs w:val="22"/>
        </w:rPr>
        <w:t>SB 900 would create a scalable state system for effective programs to fight hunger and strengthen California’s economy.</w:t>
      </w:r>
      <w:r w:rsidRPr="00AF62D0">
        <w:rPr>
          <w:sz w:val="22"/>
          <w:szCs w:val="22"/>
        </w:rPr>
        <w:t xml:space="preserve"> Despite the success of nutrition incentives, none of California’s local program </w:t>
      </w:r>
      <w:proofErr w:type="gramStart"/>
      <w:r w:rsidRPr="00AF62D0">
        <w:rPr>
          <w:sz w:val="22"/>
          <w:szCs w:val="22"/>
        </w:rPr>
        <w:t>are</w:t>
      </w:r>
      <w:proofErr w:type="gramEnd"/>
      <w:r w:rsidRPr="00AF62D0">
        <w:rPr>
          <w:sz w:val="22"/>
          <w:szCs w:val="22"/>
        </w:rPr>
        <w:t xml:space="preserve"> integrated with the EBT system. The lack of a state system prevents the ability to cost-effectively scale the program across the state. SB 900 would create and test a system that could allow for eventual expansion to markets statewide that offer a variety of California-grown produce. In addition to helping those in poverty, CalFresh exerts a multiplier effect that stimulates the economy at large. This multiplier effect is strengthened when California-grown purchases are incentivized. </w:t>
      </w:r>
    </w:p>
    <w:p w14:paraId="5506D751" w14:textId="77777777" w:rsidR="00802E77" w:rsidRPr="00AF62D0" w:rsidRDefault="00802E77" w:rsidP="007B7BE4">
      <w:pPr>
        <w:pStyle w:val="normal0"/>
        <w:widowControl/>
        <w:spacing w:line="276" w:lineRule="auto"/>
        <w:ind w:left="540" w:hanging="540"/>
        <w:rPr>
          <w:sz w:val="22"/>
          <w:szCs w:val="22"/>
          <w:highlight w:val="white"/>
        </w:rPr>
      </w:pPr>
    </w:p>
    <w:p w14:paraId="027F3052" w14:textId="77777777" w:rsidR="00802E77" w:rsidRPr="00AF62D0" w:rsidRDefault="00AF62D0" w:rsidP="007B7BE4">
      <w:pPr>
        <w:pStyle w:val="normal0"/>
        <w:numPr>
          <w:ilvl w:val="0"/>
          <w:numId w:val="1"/>
        </w:numPr>
        <w:spacing w:line="276" w:lineRule="auto"/>
        <w:ind w:left="540" w:hanging="540"/>
        <w:rPr>
          <w:sz w:val="22"/>
          <w:szCs w:val="22"/>
        </w:rPr>
      </w:pPr>
      <w:bookmarkStart w:id="1" w:name="_nlnw5vo5l7hz" w:colFirst="0" w:colLast="0"/>
      <w:bookmarkEnd w:id="1"/>
      <w:r w:rsidRPr="00AF62D0">
        <w:rPr>
          <w:b/>
          <w:sz w:val="22"/>
          <w:szCs w:val="22"/>
        </w:rPr>
        <w:t xml:space="preserve">SB 900 is a “win-win-win” that fights poverty; supports health and nutrition; and boosts California’s agriculture. </w:t>
      </w:r>
      <w:r w:rsidRPr="00AF62D0">
        <w:rPr>
          <w:sz w:val="22"/>
          <w:szCs w:val="22"/>
        </w:rPr>
        <w:t>SB 900 would create market-based incentives for retailers to market California-grown produce to all customers. It would ensure that farm-direct outlets like farmers’ markets are included in a state system that would work in various retail markets. Farm-direct outlets provide critical revenue to small farmers in California. The pilots would aim to increase the purchasing power of CalFresh households, while continuing to support California’s farmers and food systems.</w:t>
      </w:r>
    </w:p>
    <w:p w14:paraId="646D70DC" w14:textId="77777777" w:rsidR="00802E77" w:rsidRPr="00AF62D0" w:rsidRDefault="00802E77" w:rsidP="007B7BE4">
      <w:pPr>
        <w:pStyle w:val="normal0"/>
        <w:spacing w:line="276" w:lineRule="auto"/>
        <w:ind w:left="540" w:hanging="540"/>
        <w:rPr>
          <w:sz w:val="22"/>
          <w:szCs w:val="22"/>
        </w:rPr>
      </w:pPr>
      <w:bookmarkStart w:id="2" w:name="_wxqteqjdgsi0" w:colFirst="0" w:colLast="0"/>
      <w:bookmarkEnd w:id="2"/>
    </w:p>
    <w:p w14:paraId="558F952B" w14:textId="77777777" w:rsidR="00802E77" w:rsidRPr="00AF62D0" w:rsidRDefault="00AF62D0" w:rsidP="007B7BE4">
      <w:pPr>
        <w:pStyle w:val="normal0"/>
        <w:numPr>
          <w:ilvl w:val="0"/>
          <w:numId w:val="1"/>
        </w:numPr>
        <w:spacing w:line="276" w:lineRule="auto"/>
        <w:ind w:left="540" w:hanging="540"/>
        <w:rPr>
          <w:sz w:val="22"/>
          <w:szCs w:val="22"/>
        </w:rPr>
      </w:pPr>
      <w:bookmarkStart w:id="3" w:name="_r1a4zra8tlub" w:colFirst="0" w:colLast="0"/>
      <w:bookmarkEnd w:id="3"/>
      <w:r w:rsidRPr="00AF62D0">
        <w:rPr>
          <w:b/>
          <w:sz w:val="22"/>
          <w:szCs w:val="22"/>
        </w:rPr>
        <w:t xml:space="preserve">Strong leadership is urgently needed to protect California children, adults and seniors from federal threats to cut the social safety net. </w:t>
      </w:r>
      <w:r w:rsidRPr="00AF62D0">
        <w:rPr>
          <w:sz w:val="22"/>
          <w:szCs w:val="22"/>
        </w:rPr>
        <w:t xml:space="preserve">Congress and the Trump Administration have set clear priorities to make drastic cuts to safety net programs that mitigate poverty, including CalFresh/SNAP. </w:t>
      </w:r>
    </w:p>
    <w:p w14:paraId="005A7D06" w14:textId="77777777" w:rsidR="00802E77" w:rsidRPr="00AF62D0" w:rsidRDefault="00802E77">
      <w:pPr>
        <w:pStyle w:val="normal0"/>
        <w:spacing w:line="276" w:lineRule="auto"/>
        <w:rPr>
          <w:sz w:val="22"/>
          <w:szCs w:val="22"/>
        </w:rPr>
      </w:pPr>
      <w:bookmarkStart w:id="4" w:name="_gjdgxs" w:colFirst="0" w:colLast="0"/>
      <w:bookmarkEnd w:id="4"/>
    </w:p>
    <w:p w14:paraId="2A7AFFF6" w14:textId="77777777" w:rsidR="00802E77" w:rsidRPr="00AF62D0" w:rsidRDefault="00AF62D0">
      <w:pPr>
        <w:pStyle w:val="normal0"/>
        <w:spacing w:line="276" w:lineRule="auto"/>
        <w:ind w:left="-360" w:right="75"/>
        <w:rPr>
          <w:b/>
          <w:color w:val="F97103"/>
          <w:sz w:val="22"/>
          <w:szCs w:val="22"/>
        </w:rPr>
      </w:pPr>
      <w:r w:rsidRPr="00AF62D0">
        <w:rPr>
          <w:b/>
          <w:color w:val="F97103"/>
          <w:sz w:val="22"/>
          <w:szCs w:val="22"/>
        </w:rPr>
        <w:t xml:space="preserve">[If you prefer, insert your own reason here.] </w:t>
      </w:r>
    </w:p>
    <w:p w14:paraId="4BBA3D5C" w14:textId="77777777" w:rsidR="00802E77" w:rsidRPr="00AF62D0" w:rsidRDefault="00802E77">
      <w:pPr>
        <w:pStyle w:val="normal0"/>
        <w:spacing w:line="276" w:lineRule="auto"/>
        <w:ind w:left="-360" w:right="75"/>
        <w:rPr>
          <w:b/>
          <w:color w:val="F97103"/>
          <w:sz w:val="22"/>
          <w:szCs w:val="22"/>
        </w:rPr>
      </w:pPr>
    </w:p>
    <w:p w14:paraId="42D0D51A" w14:textId="77777777" w:rsidR="00802E77" w:rsidRPr="00AF62D0" w:rsidRDefault="00AF62D0">
      <w:pPr>
        <w:pStyle w:val="normal0"/>
        <w:spacing w:line="276" w:lineRule="auto"/>
        <w:ind w:left="-360" w:right="75"/>
        <w:rPr>
          <w:sz w:val="22"/>
          <w:szCs w:val="22"/>
        </w:rPr>
      </w:pPr>
      <w:r w:rsidRPr="00AF62D0">
        <w:rPr>
          <w:sz w:val="22"/>
          <w:szCs w:val="22"/>
        </w:rPr>
        <w:t xml:space="preserve">Thank you for your consideration. </w:t>
      </w:r>
      <w:r w:rsidRPr="00AF62D0">
        <w:rPr>
          <w:b/>
          <w:color w:val="F97103"/>
          <w:sz w:val="22"/>
          <w:szCs w:val="22"/>
        </w:rPr>
        <w:t>[I/We]</w:t>
      </w:r>
      <w:r w:rsidRPr="00AF62D0">
        <w:rPr>
          <w:color w:val="F97103"/>
          <w:sz w:val="22"/>
          <w:szCs w:val="22"/>
        </w:rPr>
        <w:t xml:space="preserve"> </w:t>
      </w:r>
      <w:r w:rsidRPr="00AF62D0">
        <w:rPr>
          <w:sz w:val="22"/>
          <w:szCs w:val="22"/>
        </w:rPr>
        <w:t xml:space="preserve">respectfully request your support of this important legislation. </w:t>
      </w:r>
    </w:p>
    <w:p w14:paraId="608C28C0" w14:textId="77777777" w:rsidR="00802E77" w:rsidRPr="00AF62D0" w:rsidRDefault="00802E77">
      <w:pPr>
        <w:pStyle w:val="normal0"/>
        <w:spacing w:line="276" w:lineRule="auto"/>
        <w:ind w:left="-360" w:right="75"/>
        <w:rPr>
          <w:sz w:val="22"/>
          <w:szCs w:val="22"/>
        </w:rPr>
      </w:pPr>
    </w:p>
    <w:p w14:paraId="7C043393" w14:textId="77777777" w:rsidR="00802E77" w:rsidRPr="00AF62D0" w:rsidRDefault="00AF62D0">
      <w:pPr>
        <w:pStyle w:val="normal0"/>
        <w:spacing w:line="276" w:lineRule="auto"/>
        <w:ind w:left="-360" w:right="75"/>
        <w:rPr>
          <w:sz w:val="22"/>
          <w:szCs w:val="22"/>
        </w:rPr>
      </w:pPr>
      <w:r w:rsidRPr="00AF62D0">
        <w:rPr>
          <w:sz w:val="22"/>
          <w:szCs w:val="22"/>
        </w:rPr>
        <w:t>Sincerely,</w:t>
      </w:r>
    </w:p>
    <w:p w14:paraId="483B88D6" w14:textId="77777777" w:rsidR="00802E77" w:rsidRPr="00AF62D0" w:rsidRDefault="00802E77">
      <w:pPr>
        <w:pStyle w:val="normal0"/>
        <w:spacing w:line="276" w:lineRule="auto"/>
        <w:ind w:left="-360" w:right="75"/>
        <w:rPr>
          <w:b/>
          <w:color w:val="F97103"/>
          <w:sz w:val="22"/>
          <w:szCs w:val="22"/>
        </w:rPr>
      </w:pPr>
    </w:p>
    <w:p w14:paraId="2EFD4C17" w14:textId="77777777" w:rsidR="00802E77" w:rsidRPr="00AF62D0" w:rsidRDefault="00AF62D0">
      <w:pPr>
        <w:pStyle w:val="normal0"/>
        <w:spacing w:line="276" w:lineRule="auto"/>
        <w:ind w:left="-360" w:right="75"/>
        <w:rPr>
          <w:b/>
          <w:color w:val="F97103"/>
          <w:sz w:val="22"/>
          <w:szCs w:val="22"/>
        </w:rPr>
      </w:pPr>
      <w:r w:rsidRPr="00AF62D0">
        <w:rPr>
          <w:b/>
          <w:color w:val="F97103"/>
          <w:sz w:val="22"/>
          <w:szCs w:val="22"/>
        </w:rPr>
        <w:t>[Your name and title]</w:t>
      </w:r>
    </w:p>
    <w:p w14:paraId="465CD9BC" w14:textId="77777777" w:rsidR="00802E77" w:rsidRPr="00AF62D0" w:rsidRDefault="00AF62D0">
      <w:pPr>
        <w:pStyle w:val="normal0"/>
        <w:spacing w:line="276" w:lineRule="auto"/>
        <w:ind w:left="-360" w:right="75"/>
        <w:rPr>
          <w:b/>
          <w:color w:val="F97103"/>
          <w:sz w:val="22"/>
          <w:szCs w:val="22"/>
        </w:rPr>
      </w:pPr>
      <w:r w:rsidRPr="00AF62D0">
        <w:rPr>
          <w:b/>
          <w:color w:val="F97103"/>
          <w:sz w:val="22"/>
          <w:szCs w:val="22"/>
        </w:rPr>
        <w:t>[Your organization, if applicable]</w:t>
      </w:r>
    </w:p>
    <w:p w14:paraId="7319D0CB" w14:textId="77777777" w:rsidR="00802E77" w:rsidRPr="00AF62D0" w:rsidRDefault="00802E77">
      <w:pPr>
        <w:pStyle w:val="normal0"/>
        <w:spacing w:line="276" w:lineRule="auto"/>
        <w:ind w:left="-360" w:right="75"/>
        <w:rPr>
          <w:sz w:val="22"/>
          <w:szCs w:val="22"/>
        </w:rPr>
      </w:pPr>
    </w:p>
    <w:p w14:paraId="406BF13C" w14:textId="77777777" w:rsidR="00802E77" w:rsidRPr="00AF62D0" w:rsidRDefault="00AF62D0">
      <w:pPr>
        <w:pStyle w:val="normal0"/>
        <w:spacing w:line="276" w:lineRule="auto"/>
        <w:ind w:left="-360" w:right="75"/>
        <w:rPr>
          <w:sz w:val="22"/>
          <w:szCs w:val="22"/>
        </w:rPr>
      </w:pPr>
      <w:r w:rsidRPr="00AF62D0">
        <w:rPr>
          <w:sz w:val="22"/>
          <w:szCs w:val="22"/>
        </w:rPr>
        <w:t xml:space="preserve">cc: Senator </w:t>
      </w:r>
      <w:proofErr w:type="spellStart"/>
      <w:r w:rsidRPr="00AF62D0">
        <w:rPr>
          <w:sz w:val="22"/>
          <w:szCs w:val="22"/>
        </w:rPr>
        <w:t>Galgiani</w:t>
      </w:r>
      <w:proofErr w:type="spellEnd"/>
      <w:r w:rsidRPr="00AF62D0">
        <w:rPr>
          <w:sz w:val="22"/>
          <w:szCs w:val="22"/>
        </w:rPr>
        <w:t xml:space="preserve">, Chair, </w:t>
      </w:r>
      <w:proofErr w:type="gramStart"/>
      <w:r w:rsidRPr="00AF62D0">
        <w:rPr>
          <w:sz w:val="22"/>
          <w:szCs w:val="22"/>
        </w:rPr>
        <w:t>Senate</w:t>
      </w:r>
      <w:proofErr w:type="gramEnd"/>
      <w:r w:rsidRPr="00AF62D0">
        <w:rPr>
          <w:sz w:val="22"/>
          <w:szCs w:val="22"/>
        </w:rPr>
        <w:t xml:space="preserve"> Agriculture Committee</w:t>
      </w:r>
      <w:r w:rsidRPr="00AF62D0">
        <w:rPr>
          <w:sz w:val="22"/>
          <w:szCs w:val="22"/>
        </w:rPr>
        <w:tab/>
      </w:r>
    </w:p>
    <w:p w14:paraId="08125D72" w14:textId="77777777" w:rsidR="00802E77" w:rsidRPr="00AF62D0" w:rsidRDefault="00AF62D0">
      <w:pPr>
        <w:pStyle w:val="normal0"/>
        <w:spacing w:line="276" w:lineRule="auto"/>
        <w:ind w:left="-360" w:right="75"/>
        <w:rPr>
          <w:sz w:val="22"/>
          <w:szCs w:val="22"/>
        </w:rPr>
      </w:pPr>
      <w:r w:rsidRPr="00AF62D0">
        <w:rPr>
          <w:sz w:val="22"/>
          <w:szCs w:val="22"/>
        </w:rPr>
        <w:t>Tracey Patterson, California Food Policy Advocates (sponsor)</w:t>
      </w:r>
    </w:p>
    <w:p w14:paraId="43979F4D" w14:textId="77777777" w:rsidR="00802E77" w:rsidRDefault="00AF62D0">
      <w:pPr>
        <w:pStyle w:val="normal0"/>
        <w:spacing w:line="276" w:lineRule="auto"/>
        <w:ind w:left="-360" w:right="75"/>
        <w:rPr>
          <w:sz w:val="22"/>
          <w:szCs w:val="22"/>
        </w:rPr>
      </w:pPr>
      <w:r w:rsidRPr="00AF62D0">
        <w:rPr>
          <w:sz w:val="22"/>
          <w:szCs w:val="22"/>
        </w:rPr>
        <w:t xml:space="preserve">Eli </w:t>
      </w:r>
      <w:proofErr w:type="spellStart"/>
      <w:r w:rsidRPr="00AF62D0">
        <w:rPr>
          <w:sz w:val="22"/>
          <w:szCs w:val="22"/>
        </w:rPr>
        <w:t>Zigas</w:t>
      </w:r>
      <w:proofErr w:type="spellEnd"/>
      <w:r w:rsidRPr="00AF62D0">
        <w:rPr>
          <w:sz w:val="22"/>
          <w:szCs w:val="22"/>
        </w:rPr>
        <w:t>, SPUR (co-sponsor)</w:t>
      </w:r>
    </w:p>
    <w:p w14:paraId="76FB7DB3" w14:textId="131019BD" w:rsidR="00CD1CF5" w:rsidRPr="00AF62D0" w:rsidRDefault="00CD1CF5">
      <w:pPr>
        <w:pStyle w:val="normal0"/>
        <w:spacing w:line="276" w:lineRule="auto"/>
        <w:ind w:left="-360" w:right="75"/>
        <w:rPr>
          <w:sz w:val="22"/>
          <w:szCs w:val="22"/>
        </w:rPr>
      </w:pPr>
      <w:r>
        <w:rPr>
          <w:sz w:val="22"/>
          <w:szCs w:val="22"/>
        </w:rPr>
        <w:t>Todd Moffitt, Senate Committee on Agriculture</w:t>
      </w:r>
    </w:p>
    <w:sectPr w:rsidR="00CD1CF5" w:rsidRPr="00AF62D0" w:rsidSect="007B7BE4">
      <w:pgSz w:w="12240" w:h="15840"/>
      <w:pgMar w:top="1440" w:right="108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A3D55" w14:textId="77777777" w:rsidR="00615CED" w:rsidRDefault="00615CED">
      <w:r>
        <w:separator/>
      </w:r>
    </w:p>
  </w:endnote>
  <w:endnote w:type="continuationSeparator" w:id="0">
    <w:p w14:paraId="1D5D4A4B" w14:textId="77777777" w:rsidR="00615CED" w:rsidRDefault="0061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7325A" w14:textId="77777777" w:rsidR="00615CED" w:rsidRDefault="00615CED">
      <w:r>
        <w:separator/>
      </w:r>
    </w:p>
  </w:footnote>
  <w:footnote w:type="continuationSeparator" w:id="0">
    <w:p w14:paraId="4F654959" w14:textId="77777777" w:rsidR="00615CED" w:rsidRDefault="00615CED">
      <w:r>
        <w:continuationSeparator/>
      </w:r>
    </w:p>
  </w:footnote>
  <w:footnote w:id="1">
    <w:p w14:paraId="71C45AE9" w14:textId="77777777" w:rsidR="00615CED" w:rsidRDefault="00615CED">
      <w:pPr>
        <w:pStyle w:val="normal0"/>
        <w:widowControl/>
        <w:rPr>
          <w:sz w:val="20"/>
          <w:szCs w:val="20"/>
        </w:rPr>
      </w:pPr>
      <w:r>
        <w:rPr>
          <w:vertAlign w:val="superscript"/>
        </w:rPr>
        <w:footnoteRef/>
      </w:r>
      <w:r>
        <w:rPr>
          <w:sz w:val="20"/>
          <w:szCs w:val="20"/>
        </w:rPr>
        <w:t xml:space="preserve"> </w:t>
      </w:r>
      <w:hyperlink r:id="rId1">
        <w:r w:rsidRPr="00AF62D0">
          <w:rPr>
            <w:color w:val="100C07"/>
            <w:sz w:val="20"/>
            <w:szCs w:val="20"/>
          </w:rPr>
          <w:t>https://www.census.gov/content/dam/Census/library/publications/2017/demo/p60-261.pdf</w:t>
        </w:r>
      </w:hyperlink>
      <w:r w:rsidRPr="00AF62D0">
        <w:rPr>
          <w:color w:val="100C07"/>
          <w:sz w:val="20"/>
          <w:szCs w:val="20"/>
        </w:rPr>
        <w:t xml:space="preserve"> </w:t>
      </w:r>
      <w:r w:rsidRPr="00AF62D0">
        <w:rPr>
          <w:sz w:val="20"/>
          <w:szCs w:val="20"/>
        </w:rPr>
        <w:t>(page 27-28)</w:t>
      </w:r>
    </w:p>
  </w:footnote>
  <w:footnote w:id="2">
    <w:p w14:paraId="14E09B93" w14:textId="77777777" w:rsidR="00615CED" w:rsidRPr="00AF62D0" w:rsidRDefault="00615CED">
      <w:pPr>
        <w:pStyle w:val="normal0"/>
        <w:widowControl/>
        <w:rPr>
          <w:sz w:val="20"/>
          <w:szCs w:val="20"/>
        </w:rPr>
      </w:pPr>
      <w:r w:rsidRPr="00AF62D0">
        <w:rPr>
          <w:sz w:val="20"/>
          <w:szCs w:val="20"/>
          <w:vertAlign w:val="superscript"/>
        </w:rPr>
        <w:footnoteRef/>
      </w:r>
      <w:r w:rsidRPr="00AF62D0">
        <w:rPr>
          <w:sz w:val="20"/>
          <w:szCs w:val="20"/>
        </w:rPr>
        <w:t xml:space="preserve"> https://www.healthaffairs.org/doi/full/10.1377/hlthaff.2013.0096</w:t>
      </w:r>
    </w:p>
  </w:footnote>
  <w:footnote w:id="3">
    <w:p w14:paraId="07BD24DB" w14:textId="77777777" w:rsidR="00615CED" w:rsidRDefault="00615CED">
      <w:pPr>
        <w:pStyle w:val="normal0"/>
        <w:widowControl/>
        <w:rPr>
          <w:sz w:val="20"/>
          <w:szCs w:val="20"/>
        </w:rPr>
      </w:pPr>
      <w:r w:rsidRPr="00AF62D0">
        <w:rPr>
          <w:sz w:val="20"/>
          <w:szCs w:val="20"/>
          <w:vertAlign w:val="superscript"/>
        </w:rPr>
        <w:footnoteRef/>
      </w:r>
      <w:r w:rsidRPr="00AF62D0">
        <w:rPr>
          <w:sz w:val="20"/>
          <w:szCs w:val="20"/>
        </w:rPr>
        <w:t xml:space="preserve"> https://news.ncsu.edu/2017/09/snap-diet-cost-2017</w:t>
      </w:r>
      <w:r>
        <w:rPr>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7346"/>
    <w:multiLevelType w:val="multilevel"/>
    <w:tmpl w:val="10D2AD6A"/>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02E77"/>
    <w:rsid w:val="00261C75"/>
    <w:rsid w:val="00541C82"/>
    <w:rsid w:val="00565B71"/>
    <w:rsid w:val="00615CED"/>
    <w:rsid w:val="00726E85"/>
    <w:rsid w:val="007830DC"/>
    <w:rsid w:val="007B7BE4"/>
    <w:rsid w:val="00802E77"/>
    <w:rsid w:val="00AF62D0"/>
    <w:rsid w:val="00C11CB7"/>
    <w:rsid w:val="00CD1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59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615CE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615C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43118">
      <w:bodyDiv w:val="1"/>
      <w:marLeft w:val="0"/>
      <w:marRight w:val="0"/>
      <w:marTop w:val="0"/>
      <w:marBottom w:val="0"/>
      <w:divBdr>
        <w:top w:val="none" w:sz="0" w:space="0" w:color="auto"/>
        <w:left w:val="none" w:sz="0" w:space="0" w:color="auto"/>
        <w:bottom w:val="none" w:sz="0" w:space="0" w:color="auto"/>
        <w:right w:val="none" w:sz="0" w:space="0" w:color="auto"/>
      </w:divBdr>
    </w:div>
    <w:div w:id="1322780585">
      <w:bodyDiv w:val="1"/>
      <w:marLeft w:val="0"/>
      <w:marRight w:val="0"/>
      <w:marTop w:val="0"/>
      <w:marBottom w:val="0"/>
      <w:divBdr>
        <w:top w:val="none" w:sz="0" w:space="0" w:color="auto"/>
        <w:left w:val="none" w:sz="0" w:space="0" w:color="auto"/>
        <w:bottom w:val="none" w:sz="0" w:space="0" w:color="auto"/>
        <w:right w:val="none" w:sz="0" w:space="0" w:color="auto"/>
      </w:divBdr>
    </w:div>
    <w:div w:id="17372449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zigas@spur.org" TargetMode="External"/><Relationship Id="rId12" Type="http://schemas.openxmlformats.org/officeDocument/2006/relationships/hyperlink" Target="mailto:reichel.everhart@sen.ca.gov" TargetMode="External"/><Relationship Id="rId13" Type="http://schemas.openxmlformats.org/officeDocument/2006/relationships/hyperlink" Target="mailto:jared@cfpa.net"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aryn.smith@sen.ca.gov" TargetMode="External"/><Relationship Id="rId9" Type="http://schemas.openxmlformats.org/officeDocument/2006/relationships/hyperlink" Target="mailto:jared@cfpa.net" TargetMode="External"/><Relationship Id="rId10" Type="http://schemas.openxmlformats.org/officeDocument/2006/relationships/hyperlink" Target="mailto:jared@cfpa.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ensus.gov/content/dam/Census/library/publications/2017/demo/p60-2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919</Words>
  <Characters>5243</Characters>
  <Application>Microsoft Macintosh Word</Application>
  <DocSecurity>0</DocSecurity>
  <Lines>43</Lines>
  <Paragraphs>12</Paragraphs>
  <ScaleCrop>false</ScaleCrop>
  <Company>CFPA</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Call</cp:lastModifiedBy>
  <cp:revision>5</cp:revision>
  <dcterms:created xsi:type="dcterms:W3CDTF">2018-04-12T20:48:00Z</dcterms:created>
  <dcterms:modified xsi:type="dcterms:W3CDTF">2018-04-13T18:36:00Z</dcterms:modified>
</cp:coreProperties>
</file>