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B01A6" w14:textId="77777777" w:rsidR="00E4649F" w:rsidRDefault="003E5AD3" w:rsidP="005D5DD9">
      <w:pPr>
        <w:rPr>
          <w:rFonts w:ascii="Arial" w:hAnsi="Arial" w:cs="Arial"/>
          <w:b/>
          <w:sz w:val="24"/>
          <w:szCs w:val="24"/>
        </w:rPr>
      </w:pPr>
      <w:r w:rsidRPr="00042B69">
        <w:rPr>
          <w:rFonts w:ascii="Arial" w:hAnsi="Arial" w:cs="Arial"/>
          <w:b/>
          <w:sz w:val="24"/>
          <w:szCs w:val="24"/>
        </w:rPr>
        <w:t xml:space="preserve">AB </w:t>
      </w:r>
      <w:r w:rsidR="0060289B">
        <w:rPr>
          <w:rFonts w:ascii="Arial" w:hAnsi="Arial" w:cs="Arial"/>
          <w:b/>
          <w:sz w:val="24"/>
          <w:szCs w:val="24"/>
        </w:rPr>
        <w:t>1871</w:t>
      </w:r>
      <w:r w:rsidRPr="00042B69">
        <w:rPr>
          <w:rFonts w:ascii="Arial" w:hAnsi="Arial" w:cs="Arial"/>
          <w:b/>
          <w:sz w:val="24"/>
          <w:szCs w:val="24"/>
        </w:rPr>
        <w:t xml:space="preserve"> </w:t>
      </w:r>
      <w:r w:rsidR="00E4649F">
        <w:rPr>
          <w:rFonts w:ascii="Arial" w:hAnsi="Arial" w:cs="Arial"/>
          <w:b/>
          <w:sz w:val="24"/>
          <w:szCs w:val="24"/>
        </w:rPr>
        <w:t xml:space="preserve">(Bonta) </w:t>
      </w:r>
      <w:r w:rsidRPr="00042B69">
        <w:rPr>
          <w:rFonts w:ascii="Arial" w:hAnsi="Arial" w:cs="Arial"/>
          <w:b/>
          <w:sz w:val="24"/>
          <w:szCs w:val="24"/>
        </w:rPr>
        <w:t xml:space="preserve">Sample </w:t>
      </w:r>
      <w:r w:rsidR="00E4649F">
        <w:rPr>
          <w:rFonts w:ascii="Arial" w:hAnsi="Arial" w:cs="Arial"/>
          <w:b/>
          <w:sz w:val="24"/>
          <w:szCs w:val="24"/>
        </w:rPr>
        <w:t xml:space="preserve">Letter of </w:t>
      </w:r>
      <w:r w:rsidRPr="00042B69">
        <w:rPr>
          <w:rFonts w:ascii="Arial" w:hAnsi="Arial" w:cs="Arial"/>
          <w:b/>
          <w:sz w:val="24"/>
          <w:szCs w:val="24"/>
        </w:rPr>
        <w:t xml:space="preserve">Support </w:t>
      </w:r>
    </w:p>
    <w:p w14:paraId="626B17F7" w14:textId="77777777" w:rsidR="008D151D" w:rsidRDefault="00E6022B" w:rsidP="005D5D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January 2018, Assemblymember Bonta introduced </w:t>
      </w:r>
      <w:r w:rsidR="00A6361B">
        <w:rPr>
          <w:rFonts w:ascii="Arial" w:hAnsi="Arial" w:cs="Arial"/>
          <w:sz w:val="24"/>
          <w:szCs w:val="24"/>
        </w:rPr>
        <w:t>A</w:t>
      </w:r>
      <w:r w:rsidR="008D151D">
        <w:rPr>
          <w:rFonts w:ascii="Arial" w:hAnsi="Arial" w:cs="Arial"/>
          <w:sz w:val="24"/>
          <w:szCs w:val="24"/>
        </w:rPr>
        <w:t xml:space="preserve">B </w:t>
      </w:r>
      <w:r>
        <w:rPr>
          <w:rFonts w:ascii="Arial" w:hAnsi="Arial" w:cs="Arial"/>
          <w:sz w:val="24"/>
          <w:szCs w:val="24"/>
        </w:rPr>
        <w:t xml:space="preserve">1871, legislation that </w:t>
      </w:r>
      <w:r w:rsidR="00565B8D" w:rsidRPr="00565B8D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fight hunger and advance equity by guaranteeing that </w:t>
      </w:r>
      <w:r w:rsidR="001E3202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>low-income</w:t>
      </w:r>
      <w:r w:rsidR="001E3202">
        <w:rPr>
          <w:rFonts w:ascii="Arial" w:hAnsi="Arial" w:cs="Arial"/>
          <w:sz w:val="24"/>
          <w:szCs w:val="24"/>
        </w:rPr>
        <w:t xml:space="preserve"> public school</w:t>
      </w:r>
      <w:r>
        <w:rPr>
          <w:rFonts w:ascii="Arial" w:hAnsi="Arial" w:cs="Arial"/>
          <w:sz w:val="24"/>
          <w:szCs w:val="24"/>
        </w:rPr>
        <w:t xml:space="preserve"> students – including charter school students – have access to nutritious, affordable school meals</w:t>
      </w:r>
      <w:r w:rsidR="007C35A2">
        <w:rPr>
          <w:rFonts w:ascii="Arial" w:hAnsi="Arial" w:cs="Arial"/>
          <w:sz w:val="24"/>
          <w:szCs w:val="24"/>
        </w:rPr>
        <w:t xml:space="preserve">. </w:t>
      </w:r>
    </w:p>
    <w:p w14:paraId="418356B1" w14:textId="2A551DCD" w:rsidR="00E6022B" w:rsidRPr="00E6022B" w:rsidRDefault="00E6022B" w:rsidP="00E602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What’s next: </w:t>
      </w:r>
      <w:r w:rsidR="006C6127">
        <w:rPr>
          <w:rFonts w:ascii="Arial" w:hAnsi="Arial" w:cs="Arial"/>
          <w:sz w:val="24"/>
          <w:szCs w:val="24"/>
        </w:rPr>
        <w:t xml:space="preserve">AB 1871 is one step away from becoming law. The final hurdle is winning the support (and signature!) of Governor Brown. </w:t>
      </w:r>
    </w:p>
    <w:p w14:paraId="66A196B8" w14:textId="292EB2A5" w:rsidR="003E5AD3" w:rsidRPr="00042B69" w:rsidRDefault="008D151D" w:rsidP="003E5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you can help: </w:t>
      </w:r>
      <w:r w:rsidR="00E6022B">
        <w:rPr>
          <w:rFonts w:ascii="Arial" w:hAnsi="Arial" w:cs="Arial"/>
          <w:sz w:val="24"/>
          <w:szCs w:val="24"/>
        </w:rPr>
        <w:t>W</w:t>
      </w:r>
      <w:r w:rsidR="003E5AD3" w:rsidRPr="00042B69">
        <w:rPr>
          <w:rFonts w:ascii="Arial" w:hAnsi="Arial" w:cs="Arial"/>
          <w:sz w:val="24"/>
          <w:szCs w:val="24"/>
        </w:rPr>
        <w:t>e encourage organizations</w:t>
      </w:r>
      <w:r w:rsidR="005D5DD9">
        <w:rPr>
          <w:rFonts w:ascii="Arial" w:hAnsi="Arial" w:cs="Arial"/>
          <w:sz w:val="24"/>
          <w:szCs w:val="24"/>
        </w:rPr>
        <w:t xml:space="preserve"> and individuals to use this</w:t>
      </w:r>
      <w:r w:rsidR="003E5AD3" w:rsidRPr="00042B69">
        <w:rPr>
          <w:rFonts w:ascii="Arial" w:hAnsi="Arial" w:cs="Arial"/>
          <w:sz w:val="24"/>
          <w:szCs w:val="24"/>
        </w:rPr>
        <w:t xml:space="preserve"> sample letter or write their </w:t>
      </w:r>
      <w:r w:rsidR="00E350C5" w:rsidRPr="00042B69">
        <w:rPr>
          <w:rFonts w:ascii="Arial" w:hAnsi="Arial" w:cs="Arial"/>
          <w:sz w:val="24"/>
          <w:szCs w:val="24"/>
        </w:rPr>
        <w:t xml:space="preserve">own letter in support of AB </w:t>
      </w:r>
      <w:r w:rsidR="0060289B">
        <w:rPr>
          <w:rFonts w:ascii="Arial" w:hAnsi="Arial" w:cs="Arial"/>
          <w:sz w:val="24"/>
          <w:szCs w:val="24"/>
        </w:rPr>
        <w:t>1871</w:t>
      </w:r>
      <w:r w:rsidR="003E5AD3" w:rsidRPr="00042B69">
        <w:rPr>
          <w:rFonts w:ascii="Arial" w:hAnsi="Arial" w:cs="Arial"/>
          <w:sz w:val="24"/>
          <w:szCs w:val="24"/>
        </w:rPr>
        <w:t>.</w:t>
      </w:r>
      <w:r w:rsidR="00A028B5">
        <w:rPr>
          <w:rFonts w:ascii="Arial" w:hAnsi="Arial" w:cs="Arial"/>
          <w:sz w:val="24"/>
          <w:szCs w:val="24"/>
        </w:rPr>
        <w:t xml:space="preserve"> </w:t>
      </w:r>
      <w:r w:rsidR="006C6127">
        <w:rPr>
          <w:rFonts w:ascii="Arial" w:hAnsi="Arial" w:cs="Arial"/>
          <w:sz w:val="24"/>
          <w:szCs w:val="24"/>
        </w:rPr>
        <w:t xml:space="preserve">Governor Brown can act on AB 1871 at any time before the end of September, so please voice your support as soon as possible. </w:t>
      </w:r>
    </w:p>
    <w:p w14:paraId="6020098D" w14:textId="77777777" w:rsidR="00042B69" w:rsidRPr="00E6022B" w:rsidRDefault="00042B69" w:rsidP="00042B69">
      <w:pPr>
        <w:jc w:val="center"/>
        <w:rPr>
          <w:rFonts w:ascii="Arial" w:hAnsi="Arial" w:cs="Arial"/>
          <w:b/>
          <w:sz w:val="24"/>
          <w:szCs w:val="24"/>
        </w:rPr>
      </w:pPr>
      <w:r w:rsidRPr="00E6022B">
        <w:rPr>
          <w:rFonts w:ascii="Arial" w:hAnsi="Arial" w:cs="Arial"/>
          <w:b/>
          <w:sz w:val="24"/>
          <w:szCs w:val="24"/>
        </w:rPr>
        <w:t xml:space="preserve">Please submit your letter </w:t>
      </w:r>
      <w:r w:rsidR="00A6361B" w:rsidRPr="00E6022B">
        <w:rPr>
          <w:rFonts w:ascii="Arial" w:hAnsi="Arial" w:cs="Arial"/>
          <w:b/>
          <w:sz w:val="24"/>
          <w:szCs w:val="24"/>
        </w:rPr>
        <w:t xml:space="preserve">of support now!  </w:t>
      </w:r>
    </w:p>
    <w:p w14:paraId="481B57F7" w14:textId="1CF16A7E" w:rsidR="00642F77" w:rsidRPr="00E6022B" w:rsidRDefault="00EF2B5B" w:rsidP="00A6361B">
      <w:pPr>
        <w:pStyle w:val="ListParagraph"/>
        <w:ind w:left="0"/>
        <w:jc w:val="center"/>
        <w:rPr>
          <w:color w:val="000000"/>
          <w:szCs w:val="24"/>
        </w:rPr>
      </w:pPr>
      <w:r w:rsidRPr="00E6022B">
        <w:rPr>
          <w:color w:val="000000"/>
          <w:szCs w:val="24"/>
        </w:rPr>
        <w:t>E</w:t>
      </w:r>
      <w:r w:rsidR="005F0CD1" w:rsidRPr="00E6022B">
        <w:rPr>
          <w:color w:val="000000"/>
          <w:szCs w:val="24"/>
        </w:rPr>
        <w:t>m</w:t>
      </w:r>
      <w:r w:rsidR="00642F77" w:rsidRPr="00E6022B">
        <w:rPr>
          <w:color w:val="000000"/>
          <w:szCs w:val="24"/>
        </w:rPr>
        <w:t>ail letters to</w:t>
      </w:r>
      <w:r w:rsidR="00642F77" w:rsidRPr="00ED5A2D">
        <w:rPr>
          <w:b/>
          <w:color w:val="000000"/>
          <w:szCs w:val="24"/>
        </w:rPr>
        <w:t xml:space="preserve"> </w:t>
      </w:r>
      <w:hyperlink r:id="rId7" w:history="1">
        <w:r w:rsidR="00AB4AB0">
          <w:rPr>
            <w:rStyle w:val="Hyperlink"/>
            <w:color w:val="34A3DC"/>
            <w:szCs w:val="24"/>
          </w:rPr>
          <w:t>Leg.Unit@gov.ca.gov</w:t>
        </w:r>
      </w:hyperlink>
      <w:r w:rsidR="00631206" w:rsidRPr="00631206">
        <w:rPr>
          <w:color w:val="000000"/>
          <w:szCs w:val="24"/>
        </w:rPr>
        <w:t>,</w:t>
      </w:r>
      <w:r w:rsidR="00631206">
        <w:rPr>
          <w:b/>
          <w:color w:val="000000"/>
          <w:szCs w:val="24"/>
        </w:rPr>
        <w:t xml:space="preserve"> </w:t>
      </w:r>
      <w:hyperlink r:id="rId8" w:history="1">
        <w:r w:rsidR="0060289B" w:rsidRPr="00E6022B">
          <w:rPr>
            <w:rStyle w:val="Hyperlink"/>
            <w:color w:val="34A3DC"/>
            <w:szCs w:val="24"/>
          </w:rPr>
          <w:t>Alma.Barreras@asm.ca.gov</w:t>
        </w:r>
      </w:hyperlink>
      <w:r w:rsidR="00631206">
        <w:rPr>
          <w:rStyle w:val="Hyperlink"/>
          <w:color w:val="000000" w:themeColor="text1"/>
          <w:szCs w:val="24"/>
          <w:u w:val="none"/>
        </w:rPr>
        <w:t xml:space="preserve"> </w:t>
      </w:r>
      <w:r w:rsidR="00A6361B" w:rsidRPr="00E6022B">
        <w:rPr>
          <w:color w:val="000000"/>
          <w:szCs w:val="24"/>
        </w:rPr>
        <w:t>&amp;</w:t>
      </w:r>
      <w:r w:rsidR="00A6361B" w:rsidRPr="00E6022B">
        <w:rPr>
          <w:rStyle w:val="Hyperlink"/>
          <w:color w:val="F26721"/>
          <w:szCs w:val="24"/>
          <w:u w:val="none"/>
        </w:rPr>
        <w:t xml:space="preserve"> </w:t>
      </w:r>
      <w:hyperlink r:id="rId9" w:history="1">
        <w:r w:rsidR="00A6361B" w:rsidRPr="00E6022B">
          <w:rPr>
            <w:rStyle w:val="Hyperlink"/>
            <w:color w:val="34A3DC"/>
            <w:szCs w:val="24"/>
          </w:rPr>
          <w:t>tia@cfpa.net</w:t>
        </w:r>
      </w:hyperlink>
      <w:r w:rsidRPr="00E6022B">
        <w:rPr>
          <w:color w:val="000000"/>
          <w:szCs w:val="24"/>
        </w:rPr>
        <w:t>.</w:t>
      </w:r>
    </w:p>
    <w:p w14:paraId="5C0A6E3A" w14:textId="77777777" w:rsidR="009F7C73" w:rsidRDefault="009F7C73" w:rsidP="00A6361B">
      <w:pPr>
        <w:pStyle w:val="ListParagraph"/>
        <w:ind w:left="0"/>
        <w:jc w:val="center"/>
        <w:rPr>
          <w:b/>
          <w:color w:val="000000"/>
          <w:szCs w:val="24"/>
        </w:rPr>
      </w:pPr>
    </w:p>
    <w:p w14:paraId="17339C90" w14:textId="77777777" w:rsidR="009F7C73" w:rsidRPr="00E6022B" w:rsidRDefault="009F7C73" w:rsidP="00E6022B">
      <w:pPr>
        <w:pStyle w:val="ListParagraph"/>
        <w:ind w:left="0"/>
        <w:jc w:val="center"/>
        <w:rPr>
          <w:color w:val="000000"/>
          <w:szCs w:val="24"/>
        </w:rPr>
      </w:pPr>
      <w:r w:rsidRPr="00E6022B">
        <w:rPr>
          <w:color w:val="C5BB2F"/>
          <w:szCs w:val="24"/>
        </w:rPr>
        <w:t>Organizations</w:t>
      </w:r>
      <w:r w:rsidRPr="00E6022B">
        <w:rPr>
          <w:color w:val="000000"/>
          <w:szCs w:val="24"/>
        </w:rPr>
        <w:t>: be sure to submit your letter on letterhead.</w:t>
      </w:r>
    </w:p>
    <w:p w14:paraId="3209EC99" w14:textId="77777777" w:rsidR="009F7C73" w:rsidRPr="009F7C73" w:rsidRDefault="009F7C73" w:rsidP="00E6022B">
      <w:pPr>
        <w:pStyle w:val="ListParagraph"/>
        <w:ind w:left="0"/>
        <w:jc w:val="center"/>
        <w:rPr>
          <w:b/>
          <w:color w:val="FF0000"/>
          <w:szCs w:val="24"/>
        </w:rPr>
      </w:pPr>
      <w:r w:rsidRPr="00E6022B">
        <w:rPr>
          <w:color w:val="C5BB2F"/>
          <w:szCs w:val="24"/>
        </w:rPr>
        <w:t>Individuals</w:t>
      </w:r>
      <w:r w:rsidRPr="00E6022B">
        <w:rPr>
          <w:color w:val="000000"/>
          <w:szCs w:val="24"/>
        </w:rPr>
        <w:t>: be sure to include your mailing address in your letter.</w:t>
      </w:r>
    </w:p>
    <w:p w14:paraId="41C66A78" w14:textId="77777777" w:rsidR="003E5AD3" w:rsidRPr="00042B69" w:rsidRDefault="003E5AD3" w:rsidP="00640D1F">
      <w:pPr>
        <w:spacing w:after="0"/>
        <w:rPr>
          <w:rFonts w:ascii="Arial" w:hAnsi="Arial" w:cs="Arial"/>
          <w:sz w:val="24"/>
          <w:szCs w:val="24"/>
        </w:rPr>
      </w:pPr>
    </w:p>
    <w:p w14:paraId="73EF62F8" w14:textId="77777777" w:rsidR="00042B69" w:rsidRPr="00ED5A2D" w:rsidRDefault="00EF2B5B" w:rsidP="006844E3">
      <w:pPr>
        <w:pBdr>
          <w:bottom w:val="single" w:sz="12" w:space="1" w:color="auto"/>
        </w:pBdr>
        <w:spacing w:after="0"/>
        <w:jc w:val="center"/>
        <w:rPr>
          <w:rStyle w:val="Hyperlink"/>
          <w:rFonts w:ascii="Arial" w:hAnsi="Arial" w:cs="Arial"/>
          <w:color w:val="000000"/>
          <w:sz w:val="24"/>
          <w:szCs w:val="24"/>
          <w:u w:val="none"/>
        </w:rPr>
      </w:pPr>
      <w:r w:rsidRPr="00E6022B">
        <w:rPr>
          <w:rFonts w:ascii="Arial" w:hAnsi="Arial" w:cs="Arial"/>
          <w:sz w:val="24"/>
          <w:szCs w:val="24"/>
        </w:rPr>
        <w:t>Questions?</w:t>
      </w:r>
      <w:r>
        <w:rPr>
          <w:rFonts w:ascii="Arial" w:hAnsi="Arial" w:cs="Arial"/>
          <w:sz w:val="24"/>
          <w:szCs w:val="24"/>
        </w:rPr>
        <w:t xml:space="preserve"> </w:t>
      </w:r>
      <w:r w:rsidR="00E6022B">
        <w:rPr>
          <w:rFonts w:ascii="Arial" w:hAnsi="Arial" w:cs="Arial"/>
          <w:sz w:val="24"/>
          <w:szCs w:val="24"/>
        </w:rPr>
        <w:t>C</w:t>
      </w:r>
      <w:r w:rsidR="003E5AD3" w:rsidRPr="00042B69">
        <w:rPr>
          <w:rFonts w:ascii="Arial" w:hAnsi="Arial" w:cs="Arial"/>
          <w:sz w:val="24"/>
          <w:szCs w:val="24"/>
        </w:rPr>
        <w:t xml:space="preserve">ontact </w:t>
      </w:r>
      <w:r w:rsidR="00A6361B">
        <w:rPr>
          <w:rFonts w:ascii="Arial" w:hAnsi="Arial" w:cs="Arial"/>
          <w:sz w:val="24"/>
          <w:szCs w:val="24"/>
        </w:rPr>
        <w:t>Tia Shimada</w:t>
      </w:r>
      <w:r w:rsidR="003E5AD3" w:rsidRPr="00042B69">
        <w:rPr>
          <w:rFonts w:ascii="Arial" w:hAnsi="Arial" w:cs="Arial"/>
          <w:sz w:val="24"/>
          <w:szCs w:val="24"/>
        </w:rPr>
        <w:t xml:space="preserve"> at 510.433.1122 x1</w:t>
      </w:r>
      <w:r w:rsidR="00A6361B">
        <w:rPr>
          <w:rFonts w:ascii="Arial" w:hAnsi="Arial" w:cs="Arial"/>
          <w:sz w:val="24"/>
          <w:szCs w:val="24"/>
        </w:rPr>
        <w:t>09</w:t>
      </w:r>
      <w:r w:rsidR="003E5AD3" w:rsidRPr="00042B69">
        <w:rPr>
          <w:rFonts w:ascii="Arial" w:hAnsi="Arial" w:cs="Arial"/>
          <w:sz w:val="24"/>
          <w:szCs w:val="24"/>
        </w:rPr>
        <w:t xml:space="preserve"> or</w:t>
      </w:r>
      <w:r w:rsidR="003E5AD3" w:rsidRPr="00AD231E">
        <w:rPr>
          <w:rFonts w:ascii="Arial" w:hAnsi="Arial" w:cs="Arial"/>
          <w:color w:val="F97103"/>
          <w:sz w:val="24"/>
          <w:szCs w:val="24"/>
        </w:rPr>
        <w:t xml:space="preserve"> </w:t>
      </w:r>
      <w:hyperlink r:id="rId10" w:history="1">
        <w:r w:rsidR="00A6361B" w:rsidRPr="00E6022B">
          <w:rPr>
            <w:rStyle w:val="Hyperlink"/>
            <w:rFonts w:ascii="Arial" w:hAnsi="Arial" w:cs="Arial"/>
            <w:color w:val="34A3DC"/>
            <w:sz w:val="24"/>
            <w:szCs w:val="24"/>
          </w:rPr>
          <w:t>tia@cfpa.net</w:t>
        </w:r>
      </w:hyperlink>
      <w:r w:rsidR="00CB5C24" w:rsidRPr="00ED5A2D">
        <w:rPr>
          <w:rStyle w:val="Hyperlink"/>
          <w:rFonts w:ascii="Arial" w:hAnsi="Arial" w:cs="Arial"/>
          <w:color w:val="000000"/>
          <w:sz w:val="24"/>
          <w:szCs w:val="24"/>
          <w:u w:val="none"/>
        </w:rPr>
        <w:t>.</w:t>
      </w:r>
    </w:p>
    <w:p w14:paraId="41B4BB15" w14:textId="77777777" w:rsidR="006844E3" w:rsidRPr="00ED5A2D" w:rsidRDefault="006844E3" w:rsidP="006844E3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4D79D930" w14:textId="77777777" w:rsidR="006844E3" w:rsidRDefault="006844E3" w:rsidP="00640D1F">
      <w:pPr>
        <w:spacing w:after="0"/>
        <w:rPr>
          <w:rFonts w:ascii="Arial" w:hAnsi="Arial" w:cs="Arial"/>
          <w:color w:val="F26721"/>
          <w:sz w:val="24"/>
          <w:szCs w:val="24"/>
        </w:rPr>
      </w:pPr>
    </w:p>
    <w:p w14:paraId="568DE7FE" w14:textId="77777777" w:rsidR="007E10E2" w:rsidRPr="00E6022B" w:rsidRDefault="007E10E2" w:rsidP="00640D1F">
      <w:pPr>
        <w:spacing w:after="0"/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[Insert letterhead or mailing ad</w:t>
      </w:r>
      <w:r w:rsidR="00E6022B" w:rsidRPr="00E6022B">
        <w:rPr>
          <w:rFonts w:ascii="Arial" w:hAnsi="Arial" w:cs="Arial"/>
          <w:b/>
          <w:color w:val="C5BB2F"/>
          <w:sz w:val="24"/>
          <w:szCs w:val="24"/>
        </w:rPr>
        <w:t>d</w:t>
      </w:r>
      <w:r w:rsidRPr="00E6022B">
        <w:rPr>
          <w:rFonts w:ascii="Arial" w:hAnsi="Arial" w:cs="Arial"/>
          <w:b/>
          <w:color w:val="C5BB2F"/>
          <w:sz w:val="24"/>
          <w:szCs w:val="24"/>
        </w:rPr>
        <w:t>ress]</w:t>
      </w:r>
    </w:p>
    <w:p w14:paraId="1D09E826" w14:textId="77777777" w:rsidR="003E5AD3" w:rsidRPr="00E6022B" w:rsidRDefault="00484247" w:rsidP="00640D1F">
      <w:pPr>
        <w:spacing w:after="0"/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Date</w:t>
      </w:r>
      <w:r w:rsidRPr="00E6022B">
        <w:rPr>
          <w:rFonts w:ascii="Arial" w:hAnsi="Arial" w:cs="Arial"/>
          <w:b/>
          <w:color w:val="C5BB2F"/>
          <w:sz w:val="24"/>
          <w:szCs w:val="24"/>
        </w:rPr>
        <w:t>]</w:t>
      </w:r>
    </w:p>
    <w:p w14:paraId="201BAA5C" w14:textId="77777777" w:rsidR="000130C4" w:rsidRDefault="000130C4" w:rsidP="00CB5C24">
      <w:pPr>
        <w:spacing w:after="0"/>
        <w:rPr>
          <w:rFonts w:ascii="Arial" w:hAnsi="Arial" w:cs="Arial"/>
          <w:sz w:val="24"/>
          <w:szCs w:val="24"/>
        </w:rPr>
      </w:pPr>
    </w:p>
    <w:p w14:paraId="6284C820" w14:textId="77777777" w:rsidR="006C6127" w:rsidRPr="006C6127" w:rsidRDefault="006C6127" w:rsidP="006C6127">
      <w:pPr>
        <w:spacing w:after="0"/>
        <w:rPr>
          <w:rFonts w:ascii="Arial" w:hAnsi="Arial" w:cs="Arial"/>
          <w:sz w:val="24"/>
          <w:szCs w:val="24"/>
        </w:rPr>
      </w:pPr>
      <w:r w:rsidRPr="006C6127">
        <w:rPr>
          <w:rFonts w:ascii="Arial" w:hAnsi="Arial" w:cs="Arial"/>
          <w:sz w:val="24"/>
          <w:szCs w:val="24"/>
        </w:rPr>
        <w:t>The Honorable Edmund “Jerry” G. Brown, Jr.</w:t>
      </w:r>
    </w:p>
    <w:p w14:paraId="1AFE63F2" w14:textId="77777777" w:rsidR="006C6127" w:rsidRPr="006C6127" w:rsidRDefault="006C6127" w:rsidP="006C6127">
      <w:pPr>
        <w:spacing w:after="0"/>
        <w:rPr>
          <w:rFonts w:ascii="Arial" w:hAnsi="Arial" w:cs="Arial"/>
          <w:sz w:val="24"/>
          <w:szCs w:val="24"/>
        </w:rPr>
      </w:pPr>
      <w:r w:rsidRPr="006C6127">
        <w:rPr>
          <w:rFonts w:ascii="Arial" w:hAnsi="Arial" w:cs="Arial"/>
          <w:sz w:val="24"/>
          <w:szCs w:val="24"/>
        </w:rPr>
        <w:t>Governor of California</w:t>
      </w:r>
    </w:p>
    <w:p w14:paraId="2C4CF91B" w14:textId="77777777" w:rsidR="006C6127" w:rsidRPr="006C6127" w:rsidRDefault="006C6127" w:rsidP="006C6127">
      <w:pPr>
        <w:spacing w:after="0"/>
        <w:rPr>
          <w:rFonts w:ascii="Arial" w:hAnsi="Arial" w:cs="Arial"/>
          <w:sz w:val="24"/>
          <w:szCs w:val="24"/>
        </w:rPr>
      </w:pPr>
      <w:r w:rsidRPr="006C6127">
        <w:rPr>
          <w:rFonts w:ascii="Arial" w:hAnsi="Arial" w:cs="Arial"/>
          <w:sz w:val="24"/>
          <w:szCs w:val="24"/>
        </w:rPr>
        <w:t>State Capitol Building</w:t>
      </w:r>
    </w:p>
    <w:p w14:paraId="71980F4F" w14:textId="1FFD5182" w:rsidR="003B56DD" w:rsidRDefault="006C6127" w:rsidP="006C6127">
      <w:pPr>
        <w:spacing w:after="0"/>
        <w:rPr>
          <w:rFonts w:ascii="Arial" w:hAnsi="Arial" w:cs="Arial"/>
          <w:b/>
          <w:sz w:val="24"/>
          <w:szCs w:val="24"/>
        </w:rPr>
      </w:pPr>
      <w:r w:rsidRPr="006C6127">
        <w:rPr>
          <w:rFonts w:ascii="Arial" w:hAnsi="Arial" w:cs="Arial"/>
          <w:sz w:val="24"/>
          <w:szCs w:val="24"/>
        </w:rPr>
        <w:t>Sacramento, CA 95814</w:t>
      </w:r>
    </w:p>
    <w:p w14:paraId="51F8D08C" w14:textId="77777777" w:rsidR="006C6127" w:rsidRDefault="006C6127" w:rsidP="00640D1F">
      <w:pPr>
        <w:spacing w:after="0"/>
        <w:rPr>
          <w:rFonts w:ascii="Arial" w:hAnsi="Arial" w:cs="Arial"/>
          <w:b/>
          <w:sz w:val="24"/>
          <w:szCs w:val="24"/>
        </w:rPr>
      </w:pPr>
    </w:p>
    <w:p w14:paraId="71902E40" w14:textId="542CB3C1" w:rsidR="003E5AD3" w:rsidRPr="00464EDD" w:rsidRDefault="003E5AD3" w:rsidP="00640D1F">
      <w:pPr>
        <w:spacing w:after="0"/>
        <w:rPr>
          <w:rFonts w:ascii="Arial" w:hAnsi="Arial" w:cs="Arial"/>
          <w:b/>
          <w:sz w:val="24"/>
          <w:szCs w:val="24"/>
        </w:rPr>
      </w:pPr>
      <w:r w:rsidRPr="00464EDD">
        <w:rPr>
          <w:rFonts w:ascii="Arial" w:hAnsi="Arial" w:cs="Arial"/>
          <w:b/>
          <w:sz w:val="24"/>
          <w:szCs w:val="24"/>
        </w:rPr>
        <w:t xml:space="preserve">Re: Support for AB </w:t>
      </w:r>
      <w:r w:rsidR="002B1141">
        <w:rPr>
          <w:rFonts w:ascii="Arial" w:hAnsi="Arial" w:cs="Arial"/>
          <w:b/>
          <w:sz w:val="24"/>
          <w:szCs w:val="24"/>
        </w:rPr>
        <w:t>1871</w:t>
      </w:r>
      <w:r w:rsidR="00677873">
        <w:rPr>
          <w:rFonts w:ascii="Arial" w:hAnsi="Arial" w:cs="Arial"/>
          <w:b/>
          <w:sz w:val="24"/>
          <w:szCs w:val="24"/>
        </w:rPr>
        <w:t xml:space="preserve"> – </w:t>
      </w:r>
      <w:r w:rsidR="00A028B5">
        <w:rPr>
          <w:rFonts w:ascii="Arial" w:hAnsi="Arial" w:cs="Arial"/>
          <w:b/>
          <w:sz w:val="24"/>
          <w:szCs w:val="24"/>
        </w:rPr>
        <w:t>Equitable Access to School Meals</w:t>
      </w:r>
      <w:r w:rsidR="00677873">
        <w:rPr>
          <w:rFonts w:ascii="Arial" w:hAnsi="Arial" w:cs="Arial"/>
          <w:b/>
          <w:sz w:val="24"/>
          <w:szCs w:val="24"/>
        </w:rPr>
        <w:t xml:space="preserve"> </w:t>
      </w:r>
      <w:r w:rsidR="005F0CD1">
        <w:rPr>
          <w:rFonts w:ascii="Arial" w:hAnsi="Arial" w:cs="Arial"/>
          <w:b/>
          <w:sz w:val="24"/>
          <w:szCs w:val="24"/>
        </w:rPr>
        <w:t xml:space="preserve"> </w:t>
      </w:r>
      <w:r w:rsidRPr="00464EDD">
        <w:rPr>
          <w:rFonts w:ascii="Arial" w:hAnsi="Arial" w:cs="Arial"/>
          <w:b/>
          <w:sz w:val="24"/>
          <w:szCs w:val="24"/>
        </w:rPr>
        <w:t xml:space="preserve"> </w:t>
      </w:r>
    </w:p>
    <w:p w14:paraId="434B4476" w14:textId="77777777" w:rsidR="003E5AD3" w:rsidRPr="00042B69" w:rsidRDefault="003E5AD3" w:rsidP="00640D1F">
      <w:pPr>
        <w:spacing w:after="0"/>
        <w:rPr>
          <w:rFonts w:ascii="Arial" w:hAnsi="Arial" w:cs="Arial"/>
          <w:sz w:val="24"/>
          <w:szCs w:val="24"/>
        </w:rPr>
      </w:pPr>
    </w:p>
    <w:p w14:paraId="398E3C68" w14:textId="3E27AA57" w:rsidR="003E5AD3" w:rsidRDefault="000130C4" w:rsidP="00464E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6C6127">
        <w:rPr>
          <w:rFonts w:ascii="Arial" w:hAnsi="Arial" w:cs="Arial"/>
          <w:sz w:val="24"/>
          <w:szCs w:val="24"/>
        </w:rPr>
        <w:t>Governor Brown</w:t>
      </w:r>
      <w:r w:rsidR="003E5AD3" w:rsidRPr="00042B69">
        <w:rPr>
          <w:rFonts w:ascii="Arial" w:hAnsi="Arial" w:cs="Arial"/>
          <w:sz w:val="24"/>
          <w:szCs w:val="24"/>
        </w:rPr>
        <w:t>,</w:t>
      </w:r>
    </w:p>
    <w:p w14:paraId="20B03DF2" w14:textId="77777777" w:rsidR="00464EDD" w:rsidRPr="009F7C73" w:rsidRDefault="00464EDD" w:rsidP="00464EDD">
      <w:pPr>
        <w:spacing w:after="0"/>
        <w:rPr>
          <w:rFonts w:ascii="Arial" w:hAnsi="Arial" w:cs="Arial"/>
          <w:color w:val="F98503"/>
          <w:sz w:val="24"/>
          <w:szCs w:val="24"/>
        </w:rPr>
      </w:pPr>
    </w:p>
    <w:p w14:paraId="2445306D" w14:textId="77777777" w:rsidR="00E6022B" w:rsidRDefault="00484247" w:rsidP="00E6022B">
      <w:pPr>
        <w:rPr>
          <w:rFonts w:ascii="Arial" w:hAnsi="Arial" w:cs="Arial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</w:t>
      </w:r>
      <w:r w:rsidR="006B6EA1" w:rsidRPr="00E6022B">
        <w:rPr>
          <w:rFonts w:ascii="Arial" w:hAnsi="Arial" w:cs="Arial"/>
          <w:b/>
          <w:color w:val="C5BB2F"/>
          <w:sz w:val="24"/>
          <w:szCs w:val="24"/>
        </w:rPr>
        <w:t>I am/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Name of your organization</w:t>
      </w:r>
      <w:r w:rsidR="006B6EA1" w:rsidRPr="00E6022B">
        <w:rPr>
          <w:rFonts w:ascii="Arial" w:hAnsi="Arial" w:cs="Arial"/>
          <w:b/>
          <w:color w:val="C5BB2F"/>
          <w:sz w:val="24"/>
          <w:szCs w:val="24"/>
        </w:rPr>
        <w:t xml:space="preserve"> </w:t>
      </w:r>
      <w:r w:rsidRPr="00E6022B">
        <w:rPr>
          <w:rFonts w:ascii="Arial" w:hAnsi="Arial" w:cs="Arial"/>
          <w:b/>
          <w:color w:val="C5BB2F"/>
          <w:sz w:val="24"/>
          <w:szCs w:val="24"/>
        </w:rPr>
        <w:t>is]</w:t>
      </w:r>
      <w:r w:rsidRPr="00E6022B">
        <w:rPr>
          <w:rFonts w:ascii="Arial" w:hAnsi="Arial" w:cs="Arial"/>
          <w:color w:val="E04723"/>
          <w:sz w:val="24"/>
          <w:szCs w:val="24"/>
        </w:rPr>
        <w:t xml:space="preserve"> </w:t>
      </w:r>
      <w:r w:rsidR="003E5AD3" w:rsidRPr="00042B69">
        <w:rPr>
          <w:rFonts w:ascii="Arial" w:hAnsi="Arial" w:cs="Arial"/>
          <w:sz w:val="24"/>
          <w:szCs w:val="24"/>
        </w:rPr>
        <w:t xml:space="preserve">writing in support of AB </w:t>
      </w:r>
      <w:r w:rsidR="002B1141">
        <w:rPr>
          <w:rFonts w:ascii="Arial" w:hAnsi="Arial" w:cs="Arial"/>
          <w:sz w:val="24"/>
          <w:szCs w:val="24"/>
        </w:rPr>
        <w:t>1871(Bonta),</w:t>
      </w:r>
      <w:r w:rsidR="00640D1F" w:rsidRPr="00042B69">
        <w:rPr>
          <w:rFonts w:ascii="Arial" w:hAnsi="Arial" w:cs="Arial"/>
          <w:sz w:val="24"/>
          <w:szCs w:val="24"/>
        </w:rPr>
        <w:t xml:space="preserve"> </w:t>
      </w:r>
      <w:r w:rsidR="007168EA">
        <w:rPr>
          <w:rFonts w:ascii="Arial" w:hAnsi="Arial" w:cs="Arial"/>
          <w:sz w:val="24"/>
          <w:szCs w:val="24"/>
        </w:rPr>
        <w:t xml:space="preserve">legislation that </w:t>
      </w:r>
      <w:r w:rsidR="00EF2B5B" w:rsidRPr="00565B8D">
        <w:rPr>
          <w:rFonts w:ascii="Arial" w:hAnsi="Arial" w:cs="Arial"/>
          <w:sz w:val="24"/>
          <w:szCs w:val="24"/>
        </w:rPr>
        <w:t>will</w:t>
      </w:r>
      <w:r w:rsidR="007E10E2">
        <w:rPr>
          <w:rFonts w:ascii="Arial" w:hAnsi="Arial" w:cs="Arial"/>
          <w:sz w:val="24"/>
          <w:szCs w:val="24"/>
        </w:rPr>
        <w:t xml:space="preserve"> </w:t>
      </w:r>
      <w:r w:rsidR="00E6022B">
        <w:rPr>
          <w:rFonts w:ascii="Arial" w:hAnsi="Arial" w:cs="Arial"/>
          <w:sz w:val="24"/>
          <w:szCs w:val="24"/>
        </w:rPr>
        <w:t xml:space="preserve">fight hunger, advance equity, and support student success by guaranteeing that low-income </w:t>
      </w:r>
      <w:r w:rsidR="007E10E2">
        <w:rPr>
          <w:rFonts w:ascii="Arial" w:hAnsi="Arial" w:cs="Arial"/>
          <w:sz w:val="24"/>
          <w:szCs w:val="24"/>
        </w:rPr>
        <w:t>charter school students</w:t>
      </w:r>
      <w:r w:rsidR="00E6022B">
        <w:rPr>
          <w:rFonts w:ascii="Arial" w:hAnsi="Arial" w:cs="Arial"/>
          <w:sz w:val="24"/>
          <w:szCs w:val="24"/>
        </w:rPr>
        <w:t xml:space="preserve"> have</w:t>
      </w:r>
      <w:r w:rsidR="007E10E2">
        <w:rPr>
          <w:rFonts w:ascii="Arial" w:hAnsi="Arial" w:cs="Arial"/>
          <w:sz w:val="24"/>
          <w:szCs w:val="24"/>
        </w:rPr>
        <w:t xml:space="preserve"> access to school meals</w:t>
      </w:r>
      <w:r w:rsidR="00EF2B5B" w:rsidRPr="00565B8D">
        <w:rPr>
          <w:rFonts w:ascii="Arial" w:hAnsi="Arial" w:cs="Arial"/>
          <w:sz w:val="24"/>
          <w:szCs w:val="24"/>
        </w:rPr>
        <w:t>.</w:t>
      </w:r>
      <w:r w:rsidR="007E10E2">
        <w:rPr>
          <w:rFonts w:ascii="Arial" w:hAnsi="Arial" w:cs="Arial"/>
          <w:sz w:val="24"/>
          <w:szCs w:val="24"/>
        </w:rPr>
        <w:t xml:space="preserve"> </w:t>
      </w:r>
    </w:p>
    <w:p w14:paraId="0D5F9254" w14:textId="77777777" w:rsidR="00E6022B" w:rsidRPr="00E6022B" w:rsidRDefault="00E6022B" w:rsidP="00E6022B">
      <w:pPr>
        <w:rPr>
          <w:rFonts w:ascii="Arial" w:hAnsi="Arial" w:cs="Arial"/>
          <w:sz w:val="24"/>
          <w:szCs w:val="24"/>
        </w:rPr>
      </w:pPr>
      <w:r w:rsidRPr="00E6022B">
        <w:rPr>
          <w:rFonts w:ascii="Arial" w:hAnsi="Arial" w:cs="Arial"/>
          <w:sz w:val="24"/>
          <w:szCs w:val="24"/>
        </w:rPr>
        <w:t>More than 340,000 low-in</w:t>
      </w:r>
      <w:r>
        <w:rPr>
          <w:rFonts w:ascii="Arial" w:hAnsi="Arial" w:cs="Arial"/>
          <w:sz w:val="24"/>
          <w:szCs w:val="24"/>
        </w:rPr>
        <w:t xml:space="preserve">come students attend California </w:t>
      </w:r>
      <w:r w:rsidRPr="00E6022B">
        <w:rPr>
          <w:rFonts w:ascii="Arial" w:hAnsi="Arial" w:cs="Arial"/>
          <w:sz w:val="24"/>
          <w:szCs w:val="24"/>
        </w:rPr>
        <w:t xml:space="preserve">charter schools. Unlike all </w:t>
      </w:r>
      <w:r w:rsidR="00BC10AD">
        <w:rPr>
          <w:rFonts w:ascii="Arial" w:hAnsi="Arial" w:cs="Arial"/>
          <w:sz w:val="24"/>
          <w:szCs w:val="24"/>
        </w:rPr>
        <w:t>other low-income</w:t>
      </w:r>
      <w:r>
        <w:rPr>
          <w:rFonts w:ascii="Arial" w:hAnsi="Arial" w:cs="Arial"/>
          <w:sz w:val="24"/>
          <w:szCs w:val="24"/>
        </w:rPr>
        <w:t xml:space="preserve"> public school </w:t>
      </w:r>
      <w:r w:rsidRPr="00E6022B">
        <w:rPr>
          <w:rFonts w:ascii="Arial" w:hAnsi="Arial" w:cs="Arial"/>
          <w:sz w:val="24"/>
          <w:szCs w:val="24"/>
        </w:rPr>
        <w:t>students, they are not protected b</w:t>
      </w:r>
      <w:r>
        <w:rPr>
          <w:rFonts w:ascii="Arial" w:hAnsi="Arial" w:cs="Arial"/>
          <w:sz w:val="24"/>
          <w:szCs w:val="24"/>
        </w:rPr>
        <w:t xml:space="preserve">y the existing state law that grants students in need access to school meals. </w:t>
      </w:r>
      <w:r w:rsidR="001B619C" w:rsidRPr="00E6022B">
        <w:rPr>
          <w:rFonts w:ascii="Arial" w:hAnsi="Arial" w:cs="Arial"/>
          <w:sz w:val="24"/>
          <w:szCs w:val="24"/>
        </w:rPr>
        <w:t xml:space="preserve">AB </w:t>
      </w:r>
      <w:r w:rsidR="002B1141" w:rsidRPr="00E6022B">
        <w:rPr>
          <w:rFonts w:ascii="Arial" w:hAnsi="Arial" w:cs="Arial"/>
          <w:sz w:val="24"/>
          <w:szCs w:val="24"/>
        </w:rPr>
        <w:t>1871</w:t>
      </w:r>
      <w:r w:rsidR="001B619C" w:rsidRPr="00E6022B">
        <w:rPr>
          <w:rFonts w:ascii="Arial" w:hAnsi="Arial" w:cs="Arial"/>
          <w:sz w:val="24"/>
          <w:szCs w:val="24"/>
        </w:rPr>
        <w:t xml:space="preserve"> would </w:t>
      </w:r>
      <w:r w:rsidR="00BC10AD">
        <w:rPr>
          <w:rFonts w:ascii="Arial" w:hAnsi="Arial" w:cs="Arial"/>
          <w:sz w:val="24"/>
          <w:szCs w:val="24"/>
        </w:rPr>
        <w:t>guarantee that all low-income</w:t>
      </w:r>
      <w:r w:rsidRPr="00E6022B">
        <w:rPr>
          <w:rFonts w:ascii="Arial" w:hAnsi="Arial" w:cs="Arial"/>
          <w:sz w:val="24"/>
          <w:szCs w:val="24"/>
        </w:rPr>
        <w:t xml:space="preserve"> public </w:t>
      </w:r>
      <w:r w:rsidRPr="00E6022B">
        <w:rPr>
          <w:rFonts w:ascii="Arial" w:hAnsi="Arial" w:cs="Arial"/>
          <w:sz w:val="24"/>
          <w:szCs w:val="24"/>
        </w:rPr>
        <w:lastRenderedPageBreak/>
        <w:t>school students, including charter school students, have access to at least one nutritious, free or low-cost school meal each school day.</w:t>
      </w:r>
    </w:p>
    <w:p w14:paraId="267D53FE" w14:textId="77777777" w:rsidR="00C7724A" w:rsidRPr="00E6022B" w:rsidRDefault="00E2266D" w:rsidP="003B56DD">
      <w:pPr>
        <w:spacing w:after="240"/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[I/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We</w:t>
      </w:r>
      <w:r w:rsidRPr="00E6022B">
        <w:rPr>
          <w:rFonts w:ascii="Arial" w:hAnsi="Arial" w:cs="Arial"/>
          <w:b/>
          <w:color w:val="C5BB2F"/>
          <w:sz w:val="24"/>
          <w:szCs w:val="24"/>
        </w:rPr>
        <w:t>]</w:t>
      </w:r>
      <w:r w:rsidR="003E5AD3" w:rsidRPr="00E6022B">
        <w:rPr>
          <w:rFonts w:ascii="Arial" w:hAnsi="Arial" w:cs="Arial"/>
          <w:color w:val="C5BB2F"/>
          <w:sz w:val="24"/>
          <w:szCs w:val="24"/>
        </w:rPr>
        <w:t xml:space="preserve"> </w:t>
      </w:r>
      <w:r w:rsidR="003E5AD3" w:rsidRPr="00042B69">
        <w:rPr>
          <w:rFonts w:ascii="Arial" w:hAnsi="Arial" w:cs="Arial"/>
          <w:sz w:val="24"/>
          <w:szCs w:val="24"/>
        </w:rPr>
        <w:t xml:space="preserve">support AB </w:t>
      </w:r>
      <w:r w:rsidR="005B1F39">
        <w:rPr>
          <w:rFonts w:ascii="Arial" w:hAnsi="Arial" w:cs="Arial"/>
          <w:sz w:val="24"/>
          <w:szCs w:val="24"/>
        </w:rPr>
        <w:t>1871</w:t>
      </w:r>
      <w:r>
        <w:rPr>
          <w:rFonts w:ascii="Arial" w:hAnsi="Arial" w:cs="Arial"/>
          <w:sz w:val="24"/>
          <w:szCs w:val="24"/>
        </w:rPr>
        <w:t xml:space="preserve"> because </w:t>
      </w:r>
      <w:r w:rsidRPr="00E6022B">
        <w:rPr>
          <w:rFonts w:ascii="Arial" w:hAnsi="Arial" w:cs="Arial"/>
          <w:b/>
          <w:color w:val="C5BB2F"/>
          <w:sz w:val="24"/>
          <w:szCs w:val="24"/>
        </w:rPr>
        <w:t>[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choose one or more of the following reasons or add your own</w:t>
      </w:r>
      <w:r w:rsidRPr="00E6022B">
        <w:rPr>
          <w:rFonts w:ascii="Arial" w:hAnsi="Arial" w:cs="Arial"/>
          <w:b/>
          <w:color w:val="C5BB2F"/>
          <w:sz w:val="24"/>
          <w:szCs w:val="24"/>
        </w:rPr>
        <w:t>]</w:t>
      </w:r>
    </w:p>
    <w:p w14:paraId="310C08F2" w14:textId="77777777" w:rsidR="005B1F39" w:rsidRPr="00E6022B" w:rsidRDefault="00E6022B" w:rsidP="00E6022B">
      <w:pPr>
        <w:pStyle w:val="ListParagraph"/>
        <w:numPr>
          <w:ilvl w:val="0"/>
          <w:numId w:val="8"/>
        </w:numPr>
        <w:spacing w:after="240" w:line="276" w:lineRule="auto"/>
        <w:contextualSpacing w:val="0"/>
        <w:rPr>
          <w:szCs w:val="24"/>
        </w:rPr>
      </w:pPr>
      <w:r w:rsidRPr="00E6022B">
        <w:rPr>
          <w:b/>
          <w:color w:val="C5BB2F"/>
          <w:szCs w:val="24"/>
        </w:rPr>
        <w:t>[I/We]</w:t>
      </w:r>
      <w:r w:rsidRPr="00E6022B">
        <w:rPr>
          <w:color w:val="C5BB2F"/>
          <w:szCs w:val="24"/>
        </w:rPr>
        <w:t xml:space="preserve"> </w:t>
      </w:r>
      <w:r>
        <w:rPr>
          <w:b/>
          <w:szCs w:val="24"/>
        </w:rPr>
        <w:t xml:space="preserve">believe in food and fairness for all children. </w:t>
      </w:r>
      <w:r w:rsidRPr="00E6022B">
        <w:rPr>
          <w:szCs w:val="24"/>
        </w:rPr>
        <w:t>All students deserve equitable acc</w:t>
      </w:r>
      <w:r>
        <w:rPr>
          <w:szCs w:val="24"/>
        </w:rPr>
        <w:t xml:space="preserve">ess to the basic resources that </w:t>
      </w:r>
      <w:r w:rsidRPr="00E6022B">
        <w:rPr>
          <w:szCs w:val="24"/>
        </w:rPr>
        <w:t>support their success, including school meals.</w:t>
      </w:r>
      <w:r>
        <w:rPr>
          <w:szCs w:val="24"/>
        </w:rPr>
        <w:t xml:space="preserve"> To close the achievement gap for low-income students and students of color, we must guar</w:t>
      </w:r>
      <w:r w:rsidR="001E3202">
        <w:rPr>
          <w:szCs w:val="24"/>
        </w:rPr>
        <w:t>antee eq</w:t>
      </w:r>
      <w:r w:rsidR="007330BF">
        <w:rPr>
          <w:szCs w:val="24"/>
        </w:rPr>
        <w:t>uity of</w:t>
      </w:r>
      <w:r w:rsidR="001E3202">
        <w:rPr>
          <w:szCs w:val="24"/>
        </w:rPr>
        <w:t xml:space="preserve"> opportunity and </w:t>
      </w:r>
      <w:r>
        <w:rPr>
          <w:szCs w:val="24"/>
        </w:rPr>
        <w:t xml:space="preserve">resources. </w:t>
      </w:r>
    </w:p>
    <w:p w14:paraId="35C0054E" w14:textId="77777777" w:rsidR="00E6022B" w:rsidRPr="005B1F39" w:rsidRDefault="00E6022B" w:rsidP="00E6022B">
      <w:pPr>
        <w:pStyle w:val="ListParagraph"/>
        <w:numPr>
          <w:ilvl w:val="0"/>
          <w:numId w:val="8"/>
        </w:numPr>
        <w:spacing w:after="240" w:line="276" w:lineRule="auto"/>
        <w:contextualSpacing w:val="0"/>
        <w:rPr>
          <w:szCs w:val="24"/>
        </w:rPr>
      </w:pPr>
      <w:r>
        <w:rPr>
          <w:b/>
          <w:szCs w:val="24"/>
        </w:rPr>
        <w:t>Hungry students struggle to learn.</w:t>
      </w:r>
      <w:r>
        <w:rPr>
          <w:rFonts w:cs="Times New Roman"/>
        </w:rPr>
        <w:t xml:space="preserve"> Research and common sense tell us that children </w:t>
      </w:r>
      <w:r w:rsidR="001E3202">
        <w:rPr>
          <w:rFonts w:cs="Times New Roman"/>
        </w:rPr>
        <w:t>must</w:t>
      </w:r>
      <w:r>
        <w:rPr>
          <w:rFonts w:cs="Times New Roman"/>
        </w:rPr>
        <w:t xml:space="preserve"> be well nourished in order to learn, grow, and achieve at their fullest potential. No student should go hungry in a California public school.  </w:t>
      </w:r>
    </w:p>
    <w:p w14:paraId="756EA886" w14:textId="02CB2230" w:rsidR="001864D4" w:rsidRDefault="001864D4" w:rsidP="001864D4">
      <w:pPr>
        <w:pStyle w:val="ListParagraph"/>
        <w:numPr>
          <w:ilvl w:val="0"/>
          <w:numId w:val="8"/>
        </w:numPr>
        <w:spacing w:after="240"/>
        <w:rPr>
          <w:szCs w:val="24"/>
        </w:rPr>
      </w:pPr>
      <w:r>
        <w:rPr>
          <w:b/>
        </w:rPr>
        <w:t>This change is feasible and categorically funded.</w:t>
      </w:r>
      <w:r>
        <w:rPr>
          <w:b/>
          <w:szCs w:val="24"/>
        </w:rPr>
        <w:t xml:space="preserve"> </w:t>
      </w:r>
      <w:r w:rsidRPr="00615027">
        <w:rPr>
          <w:szCs w:val="24"/>
        </w:rPr>
        <w:t>Like all public schools,</w:t>
      </w:r>
      <w:r>
        <w:rPr>
          <w:szCs w:val="24"/>
        </w:rPr>
        <w:t xml:space="preserve"> </w:t>
      </w:r>
      <w:r w:rsidRPr="00615027">
        <w:rPr>
          <w:szCs w:val="24"/>
        </w:rPr>
        <w:t>charter schools are entitled to state and federal funds to operate</w:t>
      </w:r>
      <w:r>
        <w:rPr>
          <w:szCs w:val="24"/>
        </w:rPr>
        <w:t xml:space="preserve"> </w:t>
      </w:r>
      <w:r w:rsidRPr="00615027">
        <w:rPr>
          <w:szCs w:val="24"/>
        </w:rPr>
        <w:t>school meal programs.</w:t>
      </w:r>
      <w:r>
        <w:rPr>
          <w:szCs w:val="24"/>
        </w:rPr>
        <w:t xml:space="preserve"> From self-prep in an on-site or central kitchen to contracting with a school district or private vendor, there are many options for operating and administering school meal programs. </w:t>
      </w:r>
    </w:p>
    <w:p w14:paraId="45EB4C8D" w14:textId="77777777" w:rsidR="001864D4" w:rsidRPr="001864D4" w:rsidRDefault="001864D4" w:rsidP="001864D4">
      <w:pPr>
        <w:pStyle w:val="ListParagraph"/>
        <w:spacing w:after="240"/>
        <w:rPr>
          <w:szCs w:val="24"/>
        </w:rPr>
      </w:pPr>
    </w:p>
    <w:p w14:paraId="22984F90" w14:textId="37168164" w:rsidR="003E5AD3" w:rsidRPr="00615027" w:rsidRDefault="00E6022B" w:rsidP="00E6022B">
      <w:pPr>
        <w:pStyle w:val="ListParagraph"/>
        <w:numPr>
          <w:ilvl w:val="0"/>
          <w:numId w:val="8"/>
        </w:numPr>
        <w:spacing w:after="240" w:line="276" w:lineRule="auto"/>
        <w:contextualSpacing w:val="0"/>
        <w:rPr>
          <w:b/>
          <w:szCs w:val="24"/>
        </w:rPr>
      </w:pPr>
      <w:r w:rsidRPr="00E6022B">
        <w:rPr>
          <w:b/>
        </w:rPr>
        <w:t>California should not make hunger a school choice.</w:t>
      </w:r>
      <w:r>
        <w:rPr>
          <w:b/>
        </w:rPr>
        <w:t xml:space="preserve"> </w:t>
      </w:r>
      <w:r w:rsidRPr="00E6022B">
        <w:t xml:space="preserve">Charter schools are </w:t>
      </w:r>
      <w:r>
        <w:t xml:space="preserve">meant </w:t>
      </w:r>
      <w:r w:rsidRPr="00E6022B">
        <w:t xml:space="preserve">to expand choice in public education and, by law, are open to all students, including low income students. School meals are a critical resource for all students in need, </w:t>
      </w:r>
      <w:r w:rsidR="001E3202">
        <w:t>no matter which</w:t>
      </w:r>
      <w:r w:rsidRPr="00E6022B">
        <w:t xml:space="preserve"> public school they attend. </w:t>
      </w:r>
    </w:p>
    <w:p w14:paraId="1DB53F28" w14:textId="793D1333" w:rsidR="00EF7CCE" w:rsidRPr="00E6022B" w:rsidRDefault="001864D4" w:rsidP="00615027">
      <w:pPr>
        <w:numPr>
          <w:ilvl w:val="0"/>
          <w:numId w:val="8"/>
        </w:numPr>
        <w:rPr>
          <w:rFonts w:ascii="Arial" w:hAnsi="Arial" w:cs="Arial"/>
          <w:b/>
          <w:color w:val="C5BB2F"/>
          <w:sz w:val="24"/>
          <w:szCs w:val="24"/>
        </w:rPr>
      </w:pPr>
      <w:r w:rsidRPr="00615027">
        <w:rPr>
          <w:rFonts w:ascii="Arial" w:hAnsi="Arial" w:cs="Arial"/>
          <w:b/>
          <w:color w:val="C5BB2F"/>
          <w:sz w:val="24"/>
          <w:szCs w:val="24"/>
        </w:rPr>
        <w:t xml:space="preserve"> </w:t>
      </w:r>
      <w:r w:rsidR="00EF7CCE" w:rsidRPr="00615027">
        <w:rPr>
          <w:rFonts w:ascii="Arial" w:hAnsi="Arial" w:cs="Arial"/>
          <w:b/>
          <w:color w:val="C5BB2F"/>
          <w:sz w:val="24"/>
          <w:szCs w:val="24"/>
        </w:rPr>
        <w:t>[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If you pref</w:t>
      </w:r>
      <w:r w:rsidR="005B1F39" w:rsidRPr="00E6022B">
        <w:rPr>
          <w:rFonts w:ascii="Arial" w:hAnsi="Arial" w:cs="Arial"/>
          <w:b/>
          <w:color w:val="C5BB2F"/>
          <w:sz w:val="24"/>
          <w:szCs w:val="24"/>
        </w:rPr>
        <w:t>er, ins</w:t>
      </w:r>
      <w:r w:rsidR="00EF7CCE" w:rsidRPr="00E6022B">
        <w:rPr>
          <w:rFonts w:ascii="Arial" w:hAnsi="Arial" w:cs="Arial"/>
          <w:b/>
          <w:color w:val="C5BB2F"/>
          <w:sz w:val="24"/>
          <w:szCs w:val="24"/>
        </w:rPr>
        <w:t>ert your own reason here.]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 xml:space="preserve"> </w:t>
      </w:r>
    </w:p>
    <w:p w14:paraId="4D449C0D" w14:textId="793A5AED" w:rsidR="003E5AD3" w:rsidRPr="00042B69" w:rsidRDefault="00493C6A" w:rsidP="003E5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all of these reasons, we respectfully request your </w:t>
      </w:r>
      <w:r w:rsidR="006C6127">
        <w:rPr>
          <w:rFonts w:ascii="Arial" w:hAnsi="Arial" w:cs="Arial"/>
          <w:sz w:val="24"/>
          <w:szCs w:val="24"/>
        </w:rPr>
        <w:t>signature on</w:t>
      </w:r>
      <w:r>
        <w:rPr>
          <w:rFonts w:ascii="Arial" w:hAnsi="Arial" w:cs="Arial"/>
          <w:sz w:val="24"/>
          <w:szCs w:val="24"/>
        </w:rPr>
        <w:t xml:space="preserve"> this important legislation.  </w:t>
      </w:r>
    </w:p>
    <w:p w14:paraId="5C23733E" w14:textId="77777777" w:rsidR="00607EC6" w:rsidRPr="00042B69" w:rsidRDefault="003E5AD3" w:rsidP="003E5AD3">
      <w:pPr>
        <w:rPr>
          <w:rFonts w:ascii="Arial" w:hAnsi="Arial" w:cs="Arial"/>
          <w:sz w:val="24"/>
          <w:szCs w:val="24"/>
        </w:rPr>
      </w:pPr>
      <w:r w:rsidRPr="00042B69">
        <w:rPr>
          <w:rFonts w:ascii="Arial" w:hAnsi="Arial" w:cs="Arial"/>
          <w:sz w:val="24"/>
          <w:szCs w:val="24"/>
        </w:rPr>
        <w:t>Sincerely,</w:t>
      </w:r>
    </w:p>
    <w:p w14:paraId="5708E72A" w14:textId="77777777" w:rsidR="00484247" w:rsidRPr="00E6022B" w:rsidRDefault="006B6EA1" w:rsidP="00484247">
      <w:pPr>
        <w:spacing w:after="0"/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Your name and title</w:t>
      </w:r>
      <w:r w:rsidRPr="00E6022B">
        <w:rPr>
          <w:rFonts w:ascii="Arial" w:hAnsi="Arial" w:cs="Arial"/>
          <w:b/>
          <w:color w:val="C5BB2F"/>
          <w:sz w:val="24"/>
          <w:szCs w:val="24"/>
        </w:rPr>
        <w:t>]</w:t>
      </w:r>
    </w:p>
    <w:p w14:paraId="0B9927B4" w14:textId="77777777" w:rsidR="003E5AD3" w:rsidRPr="00E6022B" w:rsidRDefault="006B6EA1" w:rsidP="003E5AD3">
      <w:pPr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[Your organization, if applicable]</w:t>
      </w:r>
    </w:p>
    <w:p w14:paraId="182742C6" w14:textId="3D742255" w:rsidR="006C6127" w:rsidRDefault="00EF7CCE" w:rsidP="00607E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</w:t>
      </w:r>
      <w:r w:rsidR="003E5AD3" w:rsidRPr="00042B69">
        <w:rPr>
          <w:rFonts w:ascii="Arial" w:hAnsi="Arial" w:cs="Arial"/>
          <w:sz w:val="24"/>
          <w:szCs w:val="24"/>
        </w:rPr>
        <w:t>:</w:t>
      </w:r>
      <w:r w:rsidR="002B1141">
        <w:rPr>
          <w:rFonts w:ascii="Arial" w:hAnsi="Arial" w:cs="Arial"/>
          <w:sz w:val="24"/>
          <w:szCs w:val="24"/>
        </w:rPr>
        <w:t xml:space="preserve"> </w:t>
      </w:r>
      <w:r w:rsidR="006C6127">
        <w:rPr>
          <w:rFonts w:ascii="Arial" w:hAnsi="Arial" w:cs="Arial"/>
          <w:sz w:val="24"/>
          <w:szCs w:val="24"/>
        </w:rPr>
        <w:t xml:space="preserve">Assemblymember </w:t>
      </w:r>
      <w:r w:rsidR="00631206">
        <w:rPr>
          <w:rFonts w:ascii="Arial" w:hAnsi="Arial" w:cs="Arial"/>
          <w:sz w:val="24"/>
          <w:szCs w:val="24"/>
        </w:rPr>
        <w:t xml:space="preserve">Rob </w:t>
      </w:r>
      <w:r w:rsidR="006C6127">
        <w:rPr>
          <w:rFonts w:ascii="Arial" w:hAnsi="Arial" w:cs="Arial"/>
          <w:sz w:val="24"/>
          <w:szCs w:val="24"/>
        </w:rPr>
        <w:t xml:space="preserve">Bonta </w:t>
      </w:r>
    </w:p>
    <w:p w14:paraId="0D94D805" w14:textId="5A375791" w:rsidR="00C63EA3" w:rsidRPr="00042B69" w:rsidRDefault="00677873" w:rsidP="00607E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Tia Shimada, California Food Policy Advocates (sponsor)</w:t>
      </w:r>
      <w:bookmarkStart w:id="0" w:name="_GoBack"/>
      <w:bookmarkEnd w:id="0"/>
    </w:p>
    <w:sectPr w:rsidR="00C63EA3" w:rsidRPr="00042B69" w:rsidSect="00ED5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F64A4" w14:textId="77777777" w:rsidR="00394D85" w:rsidRDefault="00394D85" w:rsidP="009F7C73">
      <w:pPr>
        <w:spacing w:after="0" w:line="240" w:lineRule="auto"/>
      </w:pPr>
      <w:r>
        <w:separator/>
      </w:r>
    </w:p>
  </w:endnote>
  <w:endnote w:type="continuationSeparator" w:id="0">
    <w:p w14:paraId="6850BB5D" w14:textId="77777777" w:rsidR="00394D85" w:rsidRDefault="00394D85" w:rsidP="009F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4DB8A" w14:textId="77777777" w:rsidR="00394D85" w:rsidRDefault="00394D85" w:rsidP="009F7C73">
      <w:pPr>
        <w:spacing w:after="0" w:line="240" w:lineRule="auto"/>
      </w:pPr>
      <w:r>
        <w:separator/>
      </w:r>
    </w:p>
  </w:footnote>
  <w:footnote w:type="continuationSeparator" w:id="0">
    <w:p w14:paraId="79CF414A" w14:textId="77777777" w:rsidR="00394D85" w:rsidRDefault="00394D85" w:rsidP="009F7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575D"/>
    <w:multiLevelType w:val="hybridMultilevel"/>
    <w:tmpl w:val="3A32EBC8"/>
    <w:lvl w:ilvl="0" w:tplc="FB50B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918CD"/>
    <w:multiLevelType w:val="hybridMultilevel"/>
    <w:tmpl w:val="6728BF8A"/>
    <w:lvl w:ilvl="0" w:tplc="9708B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72A06"/>
    <w:multiLevelType w:val="hybridMultilevel"/>
    <w:tmpl w:val="B2085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5B79B8"/>
    <w:multiLevelType w:val="hybridMultilevel"/>
    <w:tmpl w:val="B3204E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559CC"/>
    <w:multiLevelType w:val="hybridMultilevel"/>
    <w:tmpl w:val="6D92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211B6"/>
    <w:multiLevelType w:val="hybridMultilevel"/>
    <w:tmpl w:val="426EC090"/>
    <w:lvl w:ilvl="0" w:tplc="9708B56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DCC75B4"/>
    <w:multiLevelType w:val="hybridMultilevel"/>
    <w:tmpl w:val="8B8C0DE2"/>
    <w:lvl w:ilvl="0" w:tplc="9708B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454A4"/>
    <w:multiLevelType w:val="hybridMultilevel"/>
    <w:tmpl w:val="D768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FC"/>
    <w:rsid w:val="000130C4"/>
    <w:rsid w:val="00020E30"/>
    <w:rsid w:val="00042B69"/>
    <w:rsid w:val="000621B7"/>
    <w:rsid w:val="00073503"/>
    <w:rsid w:val="000C12FC"/>
    <w:rsid w:val="000D0B4A"/>
    <w:rsid w:val="000D4824"/>
    <w:rsid w:val="000E6093"/>
    <w:rsid w:val="001864D4"/>
    <w:rsid w:val="001B619C"/>
    <w:rsid w:val="001D74E8"/>
    <w:rsid w:val="001E3202"/>
    <w:rsid w:val="00213045"/>
    <w:rsid w:val="00213C9E"/>
    <w:rsid w:val="002156CA"/>
    <w:rsid w:val="0022268A"/>
    <w:rsid w:val="00255E7D"/>
    <w:rsid w:val="00260683"/>
    <w:rsid w:val="002844B7"/>
    <w:rsid w:val="00285793"/>
    <w:rsid w:val="002B1141"/>
    <w:rsid w:val="0031477B"/>
    <w:rsid w:val="00322A4C"/>
    <w:rsid w:val="00327F4E"/>
    <w:rsid w:val="00394D85"/>
    <w:rsid w:val="00396116"/>
    <w:rsid w:val="003B56DD"/>
    <w:rsid w:val="003C4D91"/>
    <w:rsid w:val="003E5AD3"/>
    <w:rsid w:val="00444B8A"/>
    <w:rsid w:val="00463DC4"/>
    <w:rsid w:val="00464EDD"/>
    <w:rsid w:val="00484247"/>
    <w:rsid w:val="00493C6A"/>
    <w:rsid w:val="004A6096"/>
    <w:rsid w:val="004D5B4B"/>
    <w:rsid w:val="005137AE"/>
    <w:rsid w:val="00561634"/>
    <w:rsid w:val="005650CD"/>
    <w:rsid w:val="00565B8D"/>
    <w:rsid w:val="005A478A"/>
    <w:rsid w:val="005B1F39"/>
    <w:rsid w:val="005D5DD9"/>
    <w:rsid w:val="005E30E0"/>
    <w:rsid w:val="005F0CD1"/>
    <w:rsid w:val="005F2FE5"/>
    <w:rsid w:val="0060289B"/>
    <w:rsid w:val="00607EC6"/>
    <w:rsid w:val="00615027"/>
    <w:rsid w:val="00631206"/>
    <w:rsid w:val="00640D1F"/>
    <w:rsid w:val="00642F77"/>
    <w:rsid w:val="006600C5"/>
    <w:rsid w:val="00677873"/>
    <w:rsid w:val="006844E3"/>
    <w:rsid w:val="006B6EA1"/>
    <w:rsid w:val="006C6127"/>
    <w:rsid w:val="007168EA"/>
    <w:rsid w:val="007330BF"/>
    <w:rsid w:val="0075527F"/>
    <w:rsid w:val="007C35A2"/>
    <w:rsid w:val="007D25F5"/>
    <w:rsid w:val="007E10E2"/>
    <w:rsid w:val="007E7E58"/>
    <w:rsid w:val="00807A06"/>
    <w:rsid w:val="00895BD9"/>
    <w:rsid w:val="008B4A8C"/>
    <w:rsid w:val="008C4646"/>
    <w:rsid w:val="008D151D"/>
    <w:rsid w:val="00970D8E"/>
    <w:rsid w:val="00993BBB"/>
    <w:rsid w:val="0099600C"/>
    <w:rsid w:val="009C6575"/>
    <w:rsid w:val="009F7C73"/>
    <w:rsid w:val="00A028B5"/>
    <w:rsid w:val="00A6361B"/>
    <w:rsid w:val="00A74510"/>
    <w:rsid w:val="00AB4AB0"/>
    <w:rsid w:val="00AC1B05"/>
    <w:rsid w:val="00AC349C"/>
    <w:rsid w:val="00AD231E"/>
    <w:rsid w:val="00AE018C"/>
    <w:rsid w:val="00B27FEB"/>
    <w:rsid w:val="00BC10AD"/>
    <w:rsid w:val="00BC2804"/>
    <w:rsid w:val="00BC3811"/>
    <w:rsid w:val="00BE6914"/>
    <w:rsid w:val="00C01738"/>
    <w:rsid w:val="00C348B6"/>
    <w:rsid w:val="00C4517D"/>
    <w:rsid w:val="00C63EA3"/>
    <w:rsid w:val="00C7724A"/>
    <w:rsid w:val="00C80E64"/>
    <w:rsid w:val="00C8665A"/>
    <w:rsid w:val="00C93971"/>
    <w:rsid w:val="00CB5C24"/>
    <w:rsid w:val="00CC44FE"/>
    <w:rsid w:val="00CE2A42"/>
    <w:rsid w:val="00D3308B"/>
    <w:rsid w:val="00D34F6D"/>
    <w:rsid w:val="00D731C1"/>
    <w:rsid w:val="00DD0BD3"/>
    <w:rsid w:val="00DD2E4F"/>
    <w:rsid w:val="00DE646E"/>
    <w:rsid w:val="00E2266D"/>
    <w:rsid w:val="00E350C5"/>
    <w:rsid w:val="00E4649F"/>
    <w:rsid w:val="00E6022B"/>
    <w:rsid w:val="00E67069"/>
    <w:rsid w:val="00EB0354"/>
    <w:rsid w:val="00EB4BE9"/>
    <w:rsid w:val="00ED5A2D"/>
    <w:rsid w:val="00EF2B5B"/>
    <w:rsid w:val="00EF5C4B"/>
    <w:rsid w:val="00EF7CCE"/>
    <w:rsid w:val="00F13E83"/>
    <w:rsid w:val="00F20FC9"/>
    <w:rsid w:val="00F214C8"/>
    <w:rsid w:val="00FE02AB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7BCD5D"/>
  <w15:docId w15:val="{28E6F329-B663-44B3-AE9B-C1D5322C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AD3"/>
    <w:pPr>
      <w:spacing w:after="0" w:line="240" w:lineRule="auto"/>
      <w:ind w:left="720"/>
      <w:contextualSpacing/>
    </w:pPr>
    <w:rPr>
      <w:rFonts w:ascii="Arial" w:hAnsi="Arial" w:cs="Arial"/>
      <w:sz w:val="24"/>
    </w:rPr>
  </w:style>
  <w:style w:type="character" w:styleId="Hyperlink">
    <w:name w:val="Hyperlink"/>
    <w:uiPriority w:val="99"/>
    <w:unhideWhenUsed/>
    <w:rsid w:val="003E5AD3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3E5AD3"/>
    <w:pPr>
      <w:spacing w:after="120" w:line="240" w:lineRule="auto"/>
    </w:pPr>
    <w:rPr>
      <w:rFonts w:eastAsia="Times New Roman"/>
      <w:color w:val="000000"/>
      <w:szCs w:val="20"/>
    </w:rPr>
  </w:style>
  <w:style w:type="character" w:customStyle="1" w:styleId="CommentTextChar">
    <w:name w:val="Comment Text Char"/>
    <w:link w:val="CommentText"/>
    <w:uiPriority w:val="99"/>
    <w:rsid w:val="003E5AD3"/>
    <w:rPr>
      <w:rFonts w:ascii="Calibri" w:eastAsia="Times New Roman" w:hAnsi="Calibri" w:cs="Times New Roman"/>
      <w:color w:val="000000"/>
      <w:szCs w:val="20"/>
    </w:rPr>
  </w:style>
  <w:style w:type="character" w:styleId="CommentReference">
    <w:name w:val="annotation reference"/>
    <w:uiPriority w:val="99"/>
    <w:semiHidden/>
    <w:unhideWhenUsed/>
    <w:rsid w:val="00CB5C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C24"/>
    <w:pPr>
      <w:spacing w:after="200"/>
    </w:pPr>
    <w:rPr>
      <w:rFonts w:eastAsia="Calibri"/>
      <w:b/>
      <w:bCs/>
      <w:color w:val="auto"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CB5C24"/>
    <w:rPr>
      <w:rFonts w:ascii="Calibri" w:eastAsia="Times New Roman" w:hAnsi="Calibri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5C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52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7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C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7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C73"/>
    <w:rPr>
      <w:sz w:val="22"/>
      <w:szCs w:val="22"/>
    </w:rPr>
  </w:style>
  <w:style w:type="paragraph" w:customStyle="1" w:styleId="Normal1">
    <w:name w:val="Normal1"/>
    <w:rsid w:val="005650CD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.Barreras@asm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.Unit@gov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ia@cfp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a@cfp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Links>
    <vt:vector size="18" baseType="variant">
      <vt:variant>
        <vt:i4>3080202</vt:i4>
      </vt:variant>
      <vt:variant>
        <vt:i4>6</vt:i4>
      </vt:variant>
      <vt:variant>
        <vt:i4>0</vt:i4>
      </vt:variant>
      <vt:variant>
        <vt:i4>5</vt:i4>
      </vt:variant>
      <vt:variant>
        <vt:lpwstr>mailto:tia@cfpa.net</vt:lpwstr>
      </vt:variant>
      <vt:variant>
        <vt:lpwstr/>
      </vt:variant>
      <vt:variant>
        <vt:i4>3080202</vt:i4>
      </vt:variant>
      <vt:variant>
        <vt:i4>3</vt:i4>
      </vt:variant>
      <vt:variant>
        <vt:i4>0</vt:i4>
      </vt:variant>
      <vt:variant>
        <vt:i4>5</vt:i4>
      </vt:variant>
      <vt:variant>
        <vt:lpwstr>mailto:tia@cfpa.net</vt:lpwstr>
      </vt:variant>
      <vt:variant>
        <vt:lpwstr/>
      </vt:variant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mailto:Alejandra.Duran@asm.ca.gov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Shimada</dc:creator>
  <cp:keywords/>
  <dc:description/>
  <cp:lastModifiedBy>Tia</cp:lastModifiedBy>
  <cp:revision>6</cp:revision>
  <dcterms:created xsi:type="dcterms:W3CDTF">2018-08-24T07:18:00Z</dcterms:created>
  <dcterms:modified xsi:type="dcterms:W3CDTF">2018-08-24T22:46:00Z</dcterms:modified>
</cp:coreProperties>
</file>