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0F952" w14:textId="200AA118" w:rsidR="007B7CAC" w:rsidRPr="007B7CAC" w:rsidRDefault="007B7CAC" w:rsidP="007B7CAC">
      <w:pPr>
        <w:shd w:val="clear" w:color="auto" w:fill="FFFFFF"/>
        <w:rPr>
          <w:rFonts w:ascii="Arial" w:hAnsi="Arial" w:cs="Arial"/>
          <w:b/>
          <w:color w:val="F97103"/>
        </w:rPr>
      </w:pPr>
      <w:r w:rsidRPr="007B7CAC">
        <w:rPr>
          <w:rFonts w:ascii="Arial" w:hAnsi="Arial" w:cs="Arial"/>
          <w:b/>
          <w:color w:val="F97103"/>
        </w:rPr>
        <w:t xml:space="preserve">Summer Meal Waiver Extension – Sample </w:t>
      </w:r>
      <w:r w:rsidR="005A38D9">
        <w:rPr>
          <w:rFonts w:ascii="Arial" w:hAnsi="Arial" w:cs="Arial"/>
          <w:b/>
          <w:color w:val="F97103"/>
        </w:rPr>
        <w:t xml:space="preserve">Organization </w:t>
      </w:r>
      <w:r w:rsidRPr="007B7CAC">
        <w:rPr>
          <w:rFonts w:ascii="Arial" w:hAnsi="Arial" w:cs="Arial"/>
          <w:b/>
          <w:color w:val="F97103"/>
        </w:rPr>
        <w:t>Letter to USDA</w:t>
      </w:r>
    </w:p>
    <w:p w14:paraId="70A2268A" w14:textId="1D9F68BA" w:rsidR="008953BA" w:rsidRDefault="008953BA" w:rsidP="008953BA">
      <w:pPr>
        <w:shd w:val="clear" w:color="auto" w:fill="FFFFFF"/>
        <w:rPr>
          <w:rFonts w:ascii="Arial" w:hAnsi="Arial" w:cs="Arial"/>
        </w:rPr>
      </w:pPr>
      <w:r>
        <w:rPr>
          <w:rFonts w:ascii="Arial" w:hAnsi="Arial" w:cs="Arial"/>
          <w:b/>
        </w:rPr>
        <w:t>B</w:t>
      </w:r>
      <w:r w:rsidRPr="008953BA">
        <w:rPr>
          <w:rFonts w:ascii="Arial" w:hAnsi="Arial" w:cs="Arial"/>
          <w:b/>
        </w:rPr>
        <w:t>ackground:</w:t>
      </w:r>
      <w:r>
        <w:rPr>
          <w:rFonts w:ascii="Arial" w:hAnsi="Arial" w:cs="Arial"/>
        </w:rPr>
        <w:t xml:space="preserve"> </w:t>
      </w:r>
      <w:r w:rsidRPr="008953BA">
        <w:rPr>
          <w:rFonts w:ascii="Arial" w:hAnsi="Arial" w:cs="Arial"/>
        </w:rPr>
        <w:t>When school's out and summer begins, school districts and community-based organizations typically operate close to 5,000 summer meal sites and serve meals to over 600,000 kids. This year will not be typical. Financial strains, staffing challenges, and summer-learning closures related to COVID-19 may lead many sites to limit or close down their summer-meal operations</w:t>
      </w:r>
      <w:r w:rsidR="0061297E">
        <w:rPr>
          <w:rFonts w:ascii="Arial" w:hAnsi="Arial" w:cs="Arial"/>
        </w:rPr>
        <w:t xml:space="preserve"> if appropriate flexibilities from USDA are not in place</w:t>
      </w:r>
      <w:r w:rsidRPr="008953BA">
        <w:rPr>
          <w:rFonts w:ascii="Arial" w:hAnsi="Arial" w:cs="Arial"/>
        </w:rPr>
        <w:t>. Federal action is needed to help mitigate the harm.</w:t>
      </w:r>
    </w:p>
    <w:p w14:paraId="454167C1" w14:textId="1D2E186F" w:rsidR="008953BA" w:rsidRPr="008953BA" w:rsidRDefault="008953BA" w:rsidP="008953BA">
      <w:pPr>
        <w:shd w:val="clear" w:color="auto" w:fill="FFFFFF"/>
        <w:rPr>
          <w:rFonts w:ascii="Arial" w:hAnsi="Arial" w:cs="Arial"/>
        </w:rPr>
      </w:pPr>
      <w:r w:rsidRPr="008953BA">
        <w:rPr>
          <w:rFonts w:ascii="Arial" w:hAnsi="Arial" w:cs="Arial"/>
        </w:rPr>
        <w:t xml:space="preserve">Meal service through school and community sites plays an important role in preventing summer hunger. USDA recently extended </w:t>
      </w:r>
      <w:r w:rsidR="0061297E">
        <w:rPr>
          <w:rFonts w:ascii="Arial" w:hAnsi="Arial" w:cs="Arial"/>
        </w:rPr>
        <w:t xml:space="preserve">critical </w:t>
      </w:r>
      <w:r w:rsidRPr="008953BA">
        <w:rPr>
          <w:rFonts w:ascii="Arial" w:hAnsi="Arial" w:cs="Arial"/>
        </w:rPr>
        <w:t>child nutrition waivers that are necessary for meal programs to operate this summer during COVID-19</w:t>
      </w:r>
      <w:r w:rsidR="0061297E">
        <w:rPr>
          <w:rFonts w:ascii="Arial" w:hAnsi="Arial" w:cs="Arial"/>
        </w:rPr>
        <w:t>, including</w:t>
      </w:r>
      <w:r w:rsidRPr="008953BA">
        <w:rPr>
          <w:rFonts w:ascii="Arial" w:hAnsi="Arial" w:cs="Arial"/>
        </w:rPr>
        <w:t>: Non-Congregate Feeding, Parent/Guardian Meal Pick Up, Meal Times</w:t>
      </w:r>
      <w:r w:rsidR="00295194">
        <w:rPr>
          <w:rFonts w:ascii="Arial" w:hAnsi="Arial" w:cs="Arial"/>
        </w:rPr>
        <w:t>, and Area Eligibility</w:t>
      </w:r>
      <w:r w:rsidRPr="008953BA">
        <w:rPr>
          <w:rFonts w:ascii="Arial" w:hAnsi="Arial" w:cs="Arial"/>
        </w:rPr>
        <w:t>. Unfortunately, the waiver extensions only go through August 31st and some schools are not scheduled to come back from break until September. Other waivers, inc</w:t>
      </w:r>
      <w:r w:rsidR="00295194">
        <w:rPr>
          <w:rFonts w:ascii="Arial" w:hAnsi="Arial" w:cs="Arial"/>
        </w:rPr>
        <w:t xml:space="preserve">luding the After School Activity </w:t>
      </w:r>
      <w:r w:rsidRPr="008953BA">
        <w:rPr>
          <w:rFonts w:ascii="Arial" w:hAnsi="Arial" w:cs="Arial"/>
        </w:rPr>
        <w:t>and Unanticipated School Closures waiver are set to expire even earlier, at the end of June. The expiration of these waivers will lead to a smaller number of children having access to free meals and we anticipate that many sites will choose to close down because of the administrative challenges involved in transitioning to summer meal service.</w:t>
      </w:r>
      <w:r>
        <w:rPr>
          <w:rFonts w:ascii="Arial" w:hAnsi="Arial" w:cs="Arial"/>
        </w:rPr>
        <w:t xml:space="preserve"> </w:t>
      </w:r>
    </w:p>
    <w:p w14:paraId="453AE18E" w14:textId="66970E6A" w:rsidR="008953BA" w:rsidRDefault="008953BA" w:rsidP="008953BA">
      <w:pPr>
        <w:widowControl w:val="0"/>
        <w:rPr>
          <w:rFonts w:ascii="Arial" w:hAnsi="Arial" w:cs="Arial"/>
        </w:rPr>
      </w:pPr>
      <w:r w:rsidRPr="008953BA">
        <w:rPr>
          <w:rFonts w:ascii="Arial" w:hAnsi="Arial" w:cs="Arial"/>
          <w:b/>
        </w:rPr>
        <w:t>How you</w:t>
      </w:r>
      <w:r w:rsidR="00041756">
        <w:rPr>
          <w:rFonts w:ascii="Arial" w:hAnsi="Arial" w:cs="Arial"/>
          <w:b/>
        </w:rPr>
        <w:t>r organization</w:t>
      </w:r>
      <w:r w:rsidRPr="008953BA">
        <w:rPr>
          <w:rFonts w:ascii="Arial" w:hAnsi="Arial" w:cs="Arial"/>
          <w:b/>
        </w:rPr>
        <w:t xml:space="preserve"> can help: </w:t>
      </w:r>
      <w:r w:rsidRPr="008953BA">
        <w:rPr>
          <w:rFonts w:ascii="Arial" w:hAnsi="Arial" w:cs="Arial"/>
        </w:rPr>
        <w:t xml:space="preserve">We encourage </w:t>
      </w:r>
      <w:r w:rsidR="00041756">
        <w:rPr>
          <w:rFonts w:ascii="Arial" w:hAnsi="Arial" w:cs="Arial"/>
        </w:rPr>
        <w:t xml:space="preserve">summer meal program operators and education groups (schools, county offices of education, etc.) </w:t>
      </w:r>
      <w:r w:rsidRPr="008953BA">
        <w:rPr>
          <w:rFonts w:ascii="Arial" w:hAnsi="Arial" w:cs="Arial"/>
        </w:rPr>
        <w:t xml:space="preserve">to </w:t>
      </w:r>
      <w:r>
        <w:rPr>
          <w:rFonts w:ascii="Arial" w:hAnsi="Arial" w:cs="Arial"/>
        </w:rPr>
        <w:t>use this sample letter to ask USDA to extend federal nutrition wa</w:t>
      </w:r>
      <w:r w:rsidR="0061297E">
        <w:rPr>
          <w:rFonts w:ascii="Arial" w:hAnsi="Arial" w:cs="Arial"/>
        </w:rPr>
        <w:t>ivers through the summer and next school year</w:t>
      </w:r>
      <w:r w:rsidRPr="008953BA">
        <w:rPr>
          <w:rFonts w:ascii="Arial" w:hAnsi="Arial" w:cs="Arial"/>
        </w:rPr>
        <w:t xml:space="preserve">. </w:t>
      </w:r>
      <w:r>
        <w:rPr>
          <w:rFonts w:ascii="Arial" w:hAnsi="Arial" w:cs="Arial"/>
        </w:rPr>
        <w:t>In your letter, please document the harm to your community that would result from these waivers not being extended.</w:t>
      </w:r>
      <w:r w:rsidR="00933030">
        <w:rPr>
          <w:rFonts w:ascii="Arial" w:hAnsi="Arial" w:cs="Arial"/>
        </w:rPr>
        <w:t xml:space="preserve"> After you submit your letter to USDA, consider sharing it with your members of congress.</w:t>
      </w:r>
    </w:p>
    <w:p w14:paraId="2E9B95F1" w14:textId="0960058F" w:rsidR="008953BA" w:rsidRPr="007B7CAC" w:rsidRDefault="008953BA" w:rsidP="008953BA">
      <w:pPr>
        <w:widowControl w:val="0"/>
        <w:rPr>
          <w:rFonts w:ascii="Arial" w:hAnsi="Arial" w:cs="Arial"/>
          <w:b/>
          <w:color w:val="33A2DB"/>
        </w:rPr>
      </w:pPr>
      <w:r w:rsidRPr="008953BA">
        <w:rPr>
          <w:rFonts w:ascii="Arial" w:hAnsi="Arial" w:cs="Arial"/>
          <w:b/>
        </w:rPr>
        <w:t xml:space="preserve">Email </w:t>
      </w:r>
      <w:r w:rsidRPr="007F14AC">
        <w:rPr>
          <w:rFonts w:ascii="Arial" w:hAnsi="Arial" w:cs="Arial"/>
          <w:b/>
        </w:rPr>
        <w:t>your letter</w:t>
      </w:r>
      <w:r w:rsidRPr="007F14AC">
        <w:rPr>
          <w:rFonts w:ascii="Arial" w:hAnsi="Arial" w:cs="Arial"/>
        </w:rPr>
        <w:t xml:space="preserve"> </w:t>
      </w:r>
      <w:r w:rsidRPr="007F14AC">
        <w:rPr>
          <w:rFonts w:ascii="Arial" w:hAnsi="Arial" w:cs="Arial"/>
          <w:b/>
        </w:rPr>
        <w:t xml:space="preserve">to: </w:t>
      </w:r>
      <w:hyperlink r:id="rId9" w:history="1">
        <w:r w:rsidR="007F14AC" w:rsidRPr="007B7CAC">
          <w:rPr>
            <w:rStyle w:val="Hyperlink"/>
            <w:rFonts w:ascii="Arial" w:hAnsi="Arial" w:cs="Arial"/>
            <w:color w:val="33A2DB"/>
          </w:rPr>
          <w:t>agsec@usda.gov</w:t>
        </w:r>
      </w:hyperlink>
      <w:r w:rsidR="007F14AC" w:rsidRPr="007F14AC">
        <w:rPr>
          <w:rFonts w:ascii="Arial" w:hAnsi="Arial" w:cs="Arial"/>
          <w:b/>
        </w:rPr>
        <w:t xml:space="preserve"> CC: </w:t>
      </w:r>
      <w:hyperlink r:id="rId10" w:history="1">
        <w:r w:rsidR="00E211D4" w:rsidRPr="00E211D4">
          <w:rPr>
            <w:rStyle w:val="Hyperlink"/>
            <w:rFonts w:ascii="Arial" w:hAnsi="Arial" w:cs="Arial"/>
            <w:color w:val="33A2DB"/>
          </w:rPr>
          <w:t>Brandon.Lipps@usda.gov</w:t>
        </w:r>
      </w:hyperlink>
      <w:r w:rsidR="00E211D4" w:rsidRPr="00E211D4">
        <w:rPr>
          <w:rFonts w:ascii="Arial" w:hAnsi="Arial" w:cs="Arial"/>
          <w:color w:val="33A2DB"/>
        </w:rPr>
        <w:t>;</w:t>
      </w:r>
      <w:r w:rsidR="007F14AC" w:rsidRPr="007B7CAC">
        <w:rPr>
          <w:rFonts w:ascii="Arial" w:hAnsi="Arial" w:cs="Arial"/>
          <w:color w:val="33A2DB"/>
        </w:rPr>
        <w:t xml:space="preserve"> </w:t>
      </w:r>
      <w:hyperlink r:id="rId11" w:history="1">
        <w:r w:rsidR="007F14AC" w:rsidRPr="007B7CAC">
          <w:rPr>
            <w:rStyle w:val="Hyperlink"/>
            <w:rFonts w:ascii="Arial" w:hAnsi="Arial" w:cs="Arial"/>
            <w:color w:val="33A2DB"/>
          </w:rPr>
          <w:t>Pam.miller@fns.usda.gov</w:t>
        </w:r>
      </w:hyperlink>
      <w:r w:rsidR="007F14AC" w:rsidRPr="007B7CAC">
        <w:rPr>
          <w:rFonts w:ascii="Arial" w:hAnsi="Arial" w:cs="Arial"/>
          <w:color w:val="33A2DB"/>
        </w:rPr>
        <w:t xml:space="preserve">; </w:t>
      </w:r>
      <w:hyperlink r:id="rId12" w:history="1">
        <w:r w:rsidR="007F14AC" w:rsidRPr="007B7CAC">
          <w:rPr>
            <w:rStyle w:val="Hyperlink"/>
            <w:rFonts w:ascii="Arial" w:hAnsi="Arial" w:cs="Arial"/>
            <w:color w:val="33A2DB"/>
          </w:rPr>
          <w:t>Jessica.Shahin@fns.</w:t>
        </w:r>
        <w:r w:rsidR="007F14AC" w:rsidRPr="00E211D4">
          <w:rPr>
            <w:rStyle w:val="Hyperlink"/>
            <w:rFonts w:ascii="Arial" w:hAnsi="Arial" w:cs="Arial"/>
            <w:color w:val="33A2DB"/>
          </w:rPr>
          <w:t>usda</w:t>
        </w:r>
        <w:r w:rsidR="007F14AC" w:rsidRPr="007B7CAC">
          <w:rPr>
            <w:rStyle w:val="Hyperlink"/>
            <w:rFonts w:ascii="Arial" w:hAnsi="Arial" w:cs="Arial"/>
            <w:color w:val="33A2DB"/>
          </w:rPr>
          <w:t>.gov</w:t>
        </w:r>
      </w:hyperlink>
      <w:r w:rsidR="007F14AC" w:rsidRPr="007B7CAC">
        <w:rPr>
          <w:rFonts w:ascii="Arial" w:hAnsi="Arial" w:cs="Arial"/>
          <w:color w:val="33A2DB"/>
        </w:rPr>
        <w:t xml:space="preserve">; </w:t>
      </w:r>
      <w:hyperlink r:id="rId13" w:history="1">
        <w:r w:rsidR="007F14AC" w:rsidRPr="007B7CAC">
          <w:rPr>
            <w:rStyle w:val="Hyperlink"/>
            <w:rFonts w:ascii="Arial" w:hAnsi="Arial" w:cs="Arial"/>
            <w:color w:val="33A2DB"/>
          </w:rPr>
          <w:t>kristen.hyatt@usda.gov</w:t>
        </w:r>
      </w:hyperlink>
      <w:r w:rsidR="007F14AC" w:rsidRPr="007B7CAC">
        <w:rPr>
          <w:rFonts w:ascii="Arial" w:hAnsi="Arial" w:cs="Arial"/>
          <w:color w:val="33A2DB"/>
        </w:rPr>
        <w:t xml:space="preserve">; </w:t>
      </w:r>
      <w:hyperlink r:id="rId14" w:history="1">
        <w:r w:rsidR="007F14AC" w:rsidRPr="007B7CAC">
          <w:rPr>
            <w:rStyle w:val="Hyperlink"/>
            <w:rFonts w:ascii="Arial" w:hAnsi="Arial" w:cs="Arial"/>
            <w:color w:val="33A2DB"/>
          </w:rPr>
          <w:t>Angela.kline@usda.gov</w:t>
        </w:r>
      </w:hyperlink>
      <w:r w:rsidR="007F14AC" w:rsidRPr="007B7CAC">
        <w:rPr>
          <w:rFonts w:ascii="Arial" w:hAnsi="Arial" w:cs="Arial"/>
          <w:color w:val="33A2DB"/>
        </w:rPr>
        <w:t xml:space="preserve">; </w:t>
      </w:r>
      <w:hyperlink r:id="rId15" w:history="1">
        <w:r w:rsidR="007F14AC" w:rsidRPr="007B7CAC">
          <w:rPr>
            <w:rStyle w:val="Hyperlink"/>
            <w:rFonts w:ascii="Arial" w:hAnsi="Arial" w:cs="Arial"/>
            <w:color w:val="33A2DB"/>
          </w:rPr>
          <w:t>Jesus.Mendoza@fns.usda.gov</w:t>
        </w:r>
      </w:hyperlink>
      <w:r w:rsidRPr="007B7CAC">
        <w:rPr>
          <w:rFonts w:ascii="Arial" w:hAnsi="Arial" w:cs="Arial"/>
          <w:color w:val="33A2DB"/>
        </w:rPr>
        <w:t>.</w:t>
      </w:r>
      <w:r w:rsidR="007F14AC" w:rsidRPr="007B7CAC">
        <w:rPr>
          <w:rFonts w:ascii="Arial" w:hAnsi="Arial" w:cs="Arial"/>
          <w:color w:val="33A2DB"/>
        </w:rPr>
        <w:t xml:space="preserve"> </w:t>
      </w:r>
    </w:p>
    <w:p w14:paraId="7687F185" w14:textId="7A7C6F47" w:rsidR="007F14AC" w:rsidRPr="007B7CAC" w:rsidRDefault="007B7CAC" w:rsidP="008953BA">
      <w:pPr>
        <w:widowControl w:val="0"/>
        <w:rPr>
          <w:rFonts w:ascii="Arial" w:hAnsi="Arial" w:cs="Arial"/>
          <w:b/>
        </w:rPr>
      </w:pPr>
      <w:proofErr w:type="gramStart"/>
      <w:r>
        <w:rPr>
          <w:rFonts w:ascii="Arial" w:hAnsi="Arial" w:cs="Arial"/>
          <w:b/>
        </w:rPr>
        <w:t>For q</w:t>
      </w:r>
      <w:r w:rsidRPr="007B7CAC">
        <w:rPr>
          <w:rFonts w:ascii="Arial" w:hAnsi="Arial" w:cs="Arial"/>
          <w:b/>
        </w:rPr>
        <w:t>uestions about this lett</w:t>
      </w:r>
      <w:r w:rsidRPr="007B7CAC">
        <w:rPr>
          <w:rFonts w:ascii="Arial" w:hAnsi="Arial" w:cs="Arial"/>
          <w:b/>
          <w:color w:val="000000" w:themeColor="text1"/>
        </w:rPr>
        <w:t>er?</w:t>
      </w:r>
      <w:proofErr w:type="gramEnd"/>
      <w:r w:rsidRPr="007B7CAC">
        <w:rPr>
          <w:rFonts w:ascii="Arial" w:hAnsi="Arial" w:cs="Arial"/>
          <w:b/>
          <w:color w:val="000000" w:themeColor="text1"/>
        </w:rPr>
        <w:t xml:space="preserve"> Visit </w:t>
      </w:r>
      <w:hyperlink r:id="rId16" w:history="1">
        <w:r w:rsidRPr="007B7CAC">
          <w:rPr>
            <w:rStyle w:val="Hyperlink"/>
            <w:rFonts w:ascii="Arial" w:hAnsi="Arial" w:cs="Arial"/>
            <w:b/>
            <w:color w:val="000000" w:themeColor="text1"/>
            <w:u w:val="none"/>
          </w:rPr>
          <w:t>www.cfpa.net/covid-19summerupdate</w:t>
        </w:r>
      </w:hyperlink>
      <w:r w:rsidRPr="007B7CAC">
        <w:rPr>
          <w:rFonts w:ascii="Arial" w:hAnsi="Arial" w:cs="Arial"/>
          <w:b/>
          <w:color w:val="000000" w:themeColor="text1"/>
        </w:rPr>
        <w:t xml:space="preserve"> o</w:t>
      </w:r>
      <w:r w:rsidRPr="007B7CAC">
        <w:rPr>
          <w:rFonts w:ascii="Arial" w:hAnsi="Arial" w:cs="Arial"/>
          <w:b/>
        </w:rPr>
        <w:t xml:space="preserve">r contact: </w:t>
      </w:r>
    </w:p>
    <w:p w14:paraId="3A07BA99" w14:textId="364C68D5" w:rsidR="007F14AC" w:rsidRPr="007F14AC" w:rsidRDefault="007F14AC" w:rsidP="007F14AC">
      <w:pPr>
        <w:pStyle w:val="ListParagraph"/>
        <w:widowControl w:val="0"/>
        <w:numPr>
          <w:ilvl w:val="0"/>
          <w:numId w:val="2"/>
        </w:numPr>
        <w:rPr>
          <w:rFonts w:ascii="Arial" w:hAnsi="Arial" w:cs="Arial"/>
          <w:u w:val="single"/>
        </w:rPr>
      </w:pPr>
      <w:r>
        <w:rPr>
          <w:rFonts w:ascii="Arial" w:hAnsi="Arial" w:cs="Arial"/>
        </w:rPr>
        <w:t>Andrew Cheyne at 510.350.</w:t>
      </w:r>
      <w:r w:rsidRPr="007F14AC">
        <w:rPr>
          <w:rFonts w:ascii="Arial" w:hAnsi="Arial" w:cs="Arial"/>
        </w:rPr>
        <w:t>9915</w:t>
      </w:r>
      <w:r>
        <w:rPr>
          <w:rFonts w:ascii="Arial" w:hAnsi="Arial" w:cs="Arial"/>
        </w:rPr>
        <w:t xml:space="preserve"> </w:t>
      </w:r>
      <w:r w:rsidRPr="007F14AC">
        <w:rPr>
          <w:rFonts w:ascii="Arial" w:hAnsi="Arial" w:cs="Arial"/>
        </w:rPr>
        <w:t xml:space="preserve">or </w:t>
      </w:r>
      <w:hyperlink r:id="rId17" w:history="1">
        <w:r w:rsidRPr="007F14AC">
          <w:rPr>
            <w:rStyle w:val="Hyperlink"/>
            <w:rFonts w:ascii="Arial" w:hAnsi="Arial" w:cs="Arial"/>
            <w:color w:val="auto"/>
          </w:rPr>
          <w:t>andrew@cafoodbanks.org</w:t>
        </w:r>
      </w:hyperlink>
    </w:p>
    <w:p w14:paraId="35FFFA3E" w14:textId="00902E49" w:rsidR="007F14AC" w:rsidRPr="007F14AC" w:rsidRDefault="007F14AC" w:rsidP="007F14AC">
      <w:pPr>
        <w:pStyle w:val="ListParagraph"/>
        <w:widowControl w:val="0"/>
        <w:numPr>
          <w:ilvl w:val="0"/>
          <w:numId w:val="2"/>
        </w:numPr>
        <w:rPr>
          <w:rFonts w:ascii="Arial" w:hAnsi="Arial" w:cs="Arial"/>
          <w:u w:val="single"/>
        </w:rPr>
      </w:pPr>
      <w:r w:rsidRPr="007F14AC">
        <w:rPr>
          <w:rFonts w:ascii="Arial" w:hAnsi="Arial" w:cs="Arial"/>
        </w:rPr>
        <w:t xml:space="preserve">Jessica </w:t>
      </w:r>
      <w:proofErr w:type="spellStart"/>
      <w:r w:rsidRPr="007F14AC">
        <w:rPr>
          <w:rFonts w:ascii="Arial" w:hAnsi="Arial" w:cs="Arial"/>
        </w:rPr>
        <w:t>Bartholow</w:t>
      </w:r>
      <w:proofErr w:type="spellEnd"/>
      <w:r w:rsidRPr="007F14AC">
        <w:rPr>
          <w:rFonts w:ascii="Arial" w:hAnsi="Arial" w:cs="Arial"/>
        </w:rPr>
        <w:t xml:space="preserve"> at 916.282.5119 or </w:t>
      </w:r>
      <w:r w:rsidRPr="007F14AC">
        <w:rPr>
          <w:rFonts w:ascii="Arial" w:hAnsi="Arial" w:cs="Arial"/>
          <w:u w:val="single"/>
        </w:rPr>
        <w:t>jbartholow@wclp.org</w:t>
      </w:r>
    </w:p>
    <w:p w14:paraId="7DA64F3E" w14:textId="144E3A18" w:rsidR="007B7CAC" w:rsidRPr="007B7CAC" w:rsidRDefault="008953BA" w:rsidP="007B7CAC">
      <w:pPr>
        <w:pStyle w:val="ListParagraph"/>
        <w:widowControl w:val="0"/>
        <w:numPr>
          <w:ilvl w:val="0"/>
          <w:numId w:val="2"/>
        </w:numPr>
        <w:rPr>
          <w:rFonts w:ascii="Arial" w:hAnsi="Arial" w:cs="Arial"/>
        </w:rPr>
      </w:pPr>
      <w:r w:rsidRPr="007F14AC">
        <w:rPr>
          <w:rFonts w:ascii="Arial" w:hAnsi="Arial" w:cs="Arial"/>
        </w:rPr>
        <w:t xml:space="preserve">Melissa Cannon at 209.200.8446 or </w:t>
      </w:r>
      <w:hyperlink r:id="rId18" w:history="1">
        <w:r w:rsidRPr="007F14AC">
          <w:rPr>
            <w:rStyle w:val="Hyperlink"/>
            <w:rFonts w:ascii="Arial" w:hAnsi="Arial" w:cs="Arial"/>
            <w:color w:val="auto"/>
          </w:rPr>
          <w:t>melissa@cfpa.net</w:t>
        </w:r>
      </w:hyperlink>
      <w:r w:rsidRPr="007F14AC">
        <w:rPr>
          <w:rFonts w:ascii="Arial" w:hAnsi="Arial" w:cs="Arial"/>
        </w:rPr>
        <w:t xml:space="preserve">  </w:t>
      </w:r>
    </w:p>
    <w:p w14:paraId="433D69A7" w14:textId="77777777" w:rsidR="008953BA" w:rsidRPr="008953BA" w:rsidRDefault="00133DB3" w:rsidP="008953BA">
      <w:pPr>
        <w:widowControl w:val="0"/>
        <w:rPr>
          <w:rFonts w:ascii="Arial" w:hAnsi="Arial" w:cs="Arial"/>
        </w:rPr>
      </w:pPr>
      <w:r>
        <w:rPr>
          <w:rFonts w:ascii="Arial" w:hAnsi="Arial" w:cs="Arial"/>
        </w:rPr>
        <w:pict w14:anchorId="1C08E204">
          <v:rect id="_x0000_i1025" style="width:0;height:1.5pt" o:hralign="center" o:hrstd="t" o:hr="t" fillcolor="#a0a0a0" stroked="f"/>
        </w:pict>
      </w:r>
    </w:p>
    <w:p w14:paraId="260AFBB1" w14:textId="77777777" w:rsidR="008953BA" w:rsidRPr="008953BA" w:rsidRDefault="008953BA" w:rsidP="008953BA">
      <w:pPr>
        <w:widowControl w:val="0"/>
        <w:rPr>
          <w:rFonts w:ascii="Arial" w:hAnsi="Arial" w:cs="Arial"/>
          <w:b/>
          <w:color w:val="F97103"/>
        </w:rPr>
      </w:pPr>
      <w:r w:rsidRPr="008953BA">
        <w:rPr>
          <w:rFonts w:ascii="Arial" w:hAnsi="Arial" w:cs="Arial"/>
          <w:b/>
          <w:color w:val="F97103"/>
        </w:rPr>
        <w:t>[Insert letterhead or mailing address]</w:t>
      </w:r>
    </w:p>
    <w:p w14:paraId="0E668ED8" w14:textId="77777777" w:rsidR="008953BA" w:rsidRPr="008953BA" w:rsidRDefault="008953BA" w:rsidP="008953BA">
      <w:pPr>
        <w:spacing w:before="240" w:after="240"/>
        <w:ind w:right="80"/>
        <w:rPr>
          <w:rFonts w:ascii="Arial" w:hAnsi="Arial" w:cs="Arial"/>
        </w:rPr>
      </w:pPr>
      <w:r w:rsidRPr="008953BA">
        <w:rPr>
          <w:rFonts w:ascii="Arial" w:hAnsi="Arial" w:cs="Arial"/>
          <w:b/>
          <w:color w:val="F97103"/>
        </w:rPr>
        <w:t xml:space="preserve">[Date] </w:t>
      </w:r>
    </w:p>
    <w:p w14:paraId="692ED202" w14:textId="77777777" w:rsidR="00313A36" w:rsidRPr="008953BA" w:rsidRDefault="00313A36" w:rsidP="00313A36">
      <w:pPr>
        <w:spacing w:after="0" w:line="240" w:lineRule="auto"/>
        <w:ind w:right="180"/>
        <w:jc w:val="both"/>
        <w:rPr>
          <w:rFonts w:ascii="Arial" w:eastAsia="Times New Roman" w:hAnsi="Arial" w:cs="Arial"/>
          <w:sz w:val="24"/>
          <w:szCs w:val="24"/>
        </w:rPr>
      </w:pPr>
      <w:r w:rsidRPr="008953BA">
        <w:rPr>
          <w:rFonts w:ascii="Arial" w:eastAsia="Times New Roman" w:hAnsi="Arial" w:cs="Arial"/>
          <w:color w:val="000000"/>
        </w:rPr>
        <w:t>The Honorable Sonny Perdue </w:t>
      </w:r>
    </w:p>
    <w:p w14:paraId="443B8E2A" w14:textId="77777777" w:rsidR="00313A36" w:rsidRPr="008953BA" w:rsidRDefault="00313A36" w:rsidP="00313A36">
      <w:pPr>
        <w:spacing w:after="0" w:line="240" w:lineRule="auto"/>
        <w:ind w:right="180"/>
        <w:jc w:val="both"/>
        <w:rPr>
          <w:rFonts w:ascii="Arial" w:eastAsia="Times New Roman" w:hAnsi="Arial" w:cs="Arial"/>
          <w:sz w:val="24"/>
          <w:szCs w:val="24"/>
        </w:rPr>
      </w:pPr>
      <w:r w:rsidRPr="008953BA">
        <w:rPr>
          <w:rFonts w:ascii="Arial" w:eastAsia="Times New Roman" w:hAnsi="Arial" w:cs="Arial"/>
          <w:color w:val="000000"/>
        </w:rPr>
        <w:t>Secretary of Agriculture </w:t>
      </w:r>
    </w:p>
    <w:p w14:paraId="3BC9A944" w14:textId="77777777" w:rsidR="00313A36" w:rsidRPr="008953BA" w:rsidRDefault="00313A36" w:rsidP="00313A36">
      <w:pPr>
        <w:spacing w:after="0" w:line="240" w:lineRule="auto"/>
        <w:ind w:right="180"/>
        <w:jc w:val="both"/>
        <w:rPr>
          <w:rFonts w:ascii="Arial" w:eastAsia="Times New Roman" w:hAnsi="Arial" w:cs="Arial"/>
          <w:sz w:val="24"/>
          <w:szCs w:val="24"/>
        </w:rPr>
      </w:pPr>
      <w:r w:rsidRPr="008953BA">
        <w:rPr>
          <w:rFonts w:ascii="Arial" w:eastAsia="Times New Roman" w:hAnsi="Arial" w:cs="Arial"/>
          <w:color w:val="000000"/>
        </w:rPr>
        <w:t>U.S. Department of Agriculture </w:t>
      </w:r>
    </w:p>
    <w:p w14:paraId="426F5E89" w14:textId="77777777" w:rsidR="00313A36" w:rsidRPr="008953BA" w:rsidRDefault="00313A36" w:rsidP="00313A36">
      <w:pPr>
        <w:spacing w:after="0" w:line="240" w:lineRule="auto"/>
        <w:ind w:right="180"/>
        <w:jc w:val="both"/>
        <w:rPr>
          <w:rFonts w:ascii="Arial" w:eastAsia="Times New Roman" w:hAnsi="Arial" w:cs="Arial"/>
          <w:sz w:val="24"/>
          <w:szCs w:val="24"/>
        </w:rPr>
      </w:pPr>
      <w:r w:rsidRPr="008953BA">
        <w:rPr>
          <w:rFonts w:ascii="Arial" w:eastAsia="Times New Roman" w:hAnsi="Arial" w:cs="Arial"/>
          <w:color w:val="000000"/>
        </w:rPr>
        <w:t>1400 Independence Ave. SW </w:t>
      </w:r>
    </w:p>
    <w:p w14:paraId="458A7686" w14:textId="77777777" w:rsidR="00313A36" w:rsidRPr="008953BA" w:rsidRDefault="00313A36" w:rsidP="00313A36">
      <w:pPr>
        <w:spacing w:after="0" w:line="240" w:lineRule="auto"/>
        <w:ind w:right="180"/>
        <w:jc w:val="both"/>
        <w:rPr>
          <w:rFonts w:ascii="Arial" w:eastAsia="Times New Roman" w:hAnsi="Arial" w:cs="Arial"/>
          <w:sz w:val="24"/>
          <w:szCs w:val="24"/>
        </w:rPr>
      </w:pPr>
      <w:r w:rsidRPr="008953BA">
        <w:rPr>
          <w:rFonts w:ascii="Arial" w:eastAsia="Times New Roman" w:hAnsi="Arial" w:cs="Arial"/>
          <w:color w:val="000000"/>
        </w:rPr>
        <w:t>Washington, DC 20250 </w:t>
      </w:r>
    </w:p>
    <w:p w14:paraId="6BF1DAD4" w14:textId="77777777" w:rsidR="00313A36" w:rsidRPr="008953BA" w:rsidRDefault="00313A36" w:rsidP="00313A36">
      <w:pPr>
        <w:spacing w:after="0" w:line="240" w:lineRule="auto"/>
        <w:rPr>
          <w:rFonts w:ascii="Arial" w:eastAsia="Times New Roman" w:hAnsi="Arial" w:cs="Arial"/>
          <w:sz w:val="24"/>
          <w:szCs w:val="24"/>
        </w:rPr>
      </w:pPr>
    </w:p>
    <w:p w14:paraId="25D67195" w14:textId="77777777" w:rsidR="00386FBF" w:rsidRPr="008953BA" w:rsidRDefault="00313A36" w:rsidP="00386FBF">
      <w:pPr>
        <w:spacing w:before="240" w:after="0" w:line="240" w:lineRule="auto"/>
        <w:rPr>
          <w:rFonts w:ascii="Arial" w:eastAsia="Times New Roman" w:hAnsi="Arial" w:cs="Arial"/>
          <w:b/>
          <w:bCs/>
          <w:color w:val="000000"/>
        </w:rPr>
      </w:pPr>
      <w:r w:rsidRPr="008953BA">
        <w:rPr>
          <w:rFonts w:ascii="Arial" w:eastAsia="Times New Roman" w:hAnsi="Arial" w:cs="Arial"/>
          <w:b/>
          <w:bCs/>
          <w:color w:val="000000"/>
        </w:rPr>
        <w:t xml:space="preserve">Re:  </w:t>
      </w:r>
      <w:r w:rsidRPr="008953BA">
        <w:rPr>
          <w:rFonts w:ascii="Arial" w:eastAsia="Times New Roman" w:hAnsi="Arial" w:cs="Arial"/>
          <w:b/>
          <w:bCs/>
          <w:color w:val="000000"/>
        </w:rPr>
        <w:tab/>
      </w:r>
      <w:r w:rsidR="00386FBF" w:rsidRPr="008953BA">
        <w:rPr>
          <w:rFonts w:ascii="Arial" w:eastAsia="Times New Roman" w:hAnsi="Arial" w:cs="Arial"/>
          <w:b/>
          <w:bCs/>
          <w:color w:val="000000"/>
        </w:rPr>
        <w:t>Extending Child Nutrition Program Flexibilities </w:t>
      </w:r>
    </w:p>
    <w:p w14:paraId="788DBA22" w14:textId="2433D99C" w:rsidR="009526D2" w:rsidRPr="008953BA" w:rsidRDefault="009526D2" w:rsidP="00386FBF">
      <w:pPr>
        <w:spacing w:after="0" w:line="240" w:lineRule="auto"/>
        <w:ind w:firstLine="720"/>
        <w:rPr>
          <w:rFonts w:ascii="Arial" w:eastAsia="Times New Roman" w:hAnsi="Arial" w:cs="Arial"/>
          <w:b/>
          <w:bCs/>
          <w:color w:val="000000"/>
        </w:rPr>
      </w:pPr>
      <w:r w:rsidRPr="008953BA">
        <w:rPr>
          <w:rFonts w:ascii="Arial" w:eastAsia="Times New Roman" w:hAnsi="Arial" w:cs="Arial"/>
          <w:b/>
          <w:bCs/>
          <w:color w:val="000000"/>
        </w:rPr>
        <w:t>Support</w:t>
      </w:r>
      <w:r w:rsidR="002A5111" w:rsidRPr="008953BA">
        <w:rPr>
          <w:rFonts w:ascii="Arial" w:eastAsia="Times New Roman" w:hAnsi="Arial" w:cs="Arial"/>
          <w:b/>
          <w:bCs/>
          <w:color w:val="000000"/>
        </w:rPr>
        <w:t>ing</w:t>
      </w:r>
      <w:r w:rsidRPr="008953BA">
        <w:rPr>
          <w:rFonts w:ascii="Arial" w:eastAsia="Times New Roman" w:hAnsi="Arial" w:cs="Arial"/>
          <w:b/>
          <w:bCs/>
          <w:color w:val="000000"/>
        </w:rPr>
        <w:t xml:space="preserve"> </w:t>
      </w:r>
      <w:r w:rsidR="002A5111" w:rsidRPr="008953BA">
        <w:rPr>
          <w:rFonts w:ascii="Arial" w:eastAsia="Times New Roman" w:hAnsi="Arial" w:cs="Arial"/>
          <w:b/>
          <w:bCs/>
          <w:color w:val="000000"/>
        </w:rPr>
        <w:t>Legislation Making</w:t>
      </w:r>
      <w:r w:rsidRPr="008953BA">
        <w:rPr>
          <w:rFonts w:ascii="Arial" w:eastAsia="Times New Roman" w:hAnsi="Arial" w:cs="Arial"/>
          <w:b/>
          <w:bCs/>
          <w:color w:val="000000"/>
        </w:rPr>
        <w:t xml:space="preserve"> </w:t>
      </w:r>
      <w:r w:rsidR="003E0732" w:rsidRPr="008953BA">
        <w:rPr>
          <w:rFonts w:ascii="Arial" w:eastAsia="Times New Roman" w:hAnsi="Arial" w:cs="Arial"/>
          <w:b/>
          <w:bCs/>
          <w:color w:val="000000"/>
        </w:rPr>
        <w:t xml:space="preserve">Critical </w:t>
      </w:r>
      <w:r w:rsidRPr="008953BA">
        <w:rPr>
          <w:rFonts w:ascii="Arial" w:eastAsia="Times New Roman" w:hAnsi="Arial" w:cs="Arial"/>
          <w:b/>
          <w:bCs/>
          <w:color w:val="000000"/>
        </w:rPr>
        <w:t xml:space="preserve">Child Anti-Hunger Investments </w:t>
      </w:r>
    </w:p>
    <w:p w14:paraId="1170537F" w14:textId="77777777" w:rsidR="00313A36" w:rsidRPr="008953BA" w:rsidRDefault="00313A36" w:rsidP="00313A36">
      <w:pPr>
        <w:spacing w:before="240" w:after="0" w:line="240" w:lineRule="auto"/>
        <w:rPr>
          <w:rFonts w:ascii="Arial" w:eastAsia="Times New Roman" w:hAnsi="Arial" w:cs="Arial"/>
          <w:sz w:val="24"/>
          <w:szCs w:val="24"/>
        </w:rPr>
      </w:pPr>
      <w:r w:rsidRPr="008953BA">
        <w:rPr>
          <w:rFonts w:ascii="Arial" w:eastAsia="Times New Roman" w:hAnsi="Arial" w:cs="Arial"/>
          <w:color w:val="000000"/>
        </w:rPr>
        <w:t>Dear Secretary Purdue:</w:t>
      </w:r>
    </w:p>
    <w:p w14:paraId="1D3FD8CD" w14:textId="77777777" w:rsidR="00313A36" w:rsidRPr="007B7CAC" w:rsidRDefault="00313A36" w:rsidP="00313A36">
      <w:pPr>
        <w:spacing w:before="240" w:after="0" w:line="240" w:lineRule="auto"/>
        <w:rPr>
          <w:rFonts w:ascii="Arial" w:eastAsia="Times New Roman" w:hAnsi="Arial" w:cs="Arial"/>
          <w:sz w:val="24"/>
          <w:szCs w:val="24"/>
        </w:rPr>
      </w:pPr>
      <w:r w:rsidRPr="007B7CAC">
        <w:rPr>
          <w:rFonts w:ascii="Arial" w:eastAsia="Times New Roman" w:hAnsi="Arial" w:cs="Arial"/>
          <w:shd w:val="clear" w:color="auto" w:fill="FFFF00"/>
        </w:rPr>
        <w:t>[INTRO PARAGRAPH ABOUT THE SUBMITTER]</w:t>
      </w:r>
    </w:p>
    <w:p w14:paraId="3A5ECB2F" w14:textId="4A5721B6" w:rsidR="00FC3ABC" w:rsidRPr="008953BA" w:rsidRDefault="00313A36" w:rsidP="00FC3ABC">
      <w:pPr>
        <w:spacing w:before="240" w:after="0" w:line="240" w:lineRule="auto"/>
        <w:rPr>
          <w:rFonts w:ascii="Arial" w:eastAsia="Times New Roman" w:hAnsi="Arial" w:cs="Arial"/>
          <w:color w:val="000000"/>
        </w:rPr>
      </w:pPr>
      <w:r w:rsidRPr="008953BA">
        <w:rPr>
          <w:rFonts w:ascii="Arial" w:eastAsia="Times New Roman" w:hAnsi="Arial" w:cs="Arial"/>
          <w:color w:val="000000"/>
        </w:rPr>
        <w:t>        </w:t>
      </w:r>
      <w:r w:rsidRPr="008953BA">
        <w:rPr>
          <w:rFonts w:ascii="Arial" w:eastAsia="Times New Roman" w:hAnsi="Arial" w:cs="Arial"/>
          <w:color w:val="000000"/>
        </w:rPr>
        <w:tab/>
      </w:r>
      <w:r w:rsidR="00FC3ABC" w:rsidRPr="008953BA">
        <w:rPr>
          <w:rFonts w:ascii="Arial" w:eastAsia="Times New Roman" w:hAnsi="Arial" w:cs="Arial"/>
          <w:color w:val="000000"/>
        </w:rPr>
        <w:t xml:space="preserve">We are writing to </w:t>
      </w:r>
      <w:r w:rsidR="00224F0B" w:rsidRPr="008953BA">
        <w:rPr>
          <w:rFonts w:ascii="Arial" w:eastAsia="Times New Roman" w:hAnsi="Arial" w:cs="Arial"/>
          <w:color w:val="000000"/>
        </w:rPr>
        <w:t xml:space="preserve">implore </w:t>
      </w:r>
      <w:r w:rsidR="00FC3ABC" w:rsidRPr="008953BA">
        <w:rPr>
          <w:rFonts w:ascii="Arial" w:eastAsia="Times New Roman" w:hAnsi="Arial" w:cs="Arial"/>
          <w:color w:val="000000"/>
        </w:rPr>
        <w:t xml:space="preserve">your urgent response to </w:t>
      </w:r>
      <w:r w:rsidR="005A0C76" w:rsidRPr="008953BA">
        <w:rPr>
          <w:rFonts w:ascii="Arial" w:eastAsia="Times New Roman" w:hAnsi="Arial" w:cs="Arial"/>
          <w:color w:val="000000"/>
        </w:rPr>
        <w:t xml:space="preserve">prevent </w:t>
      </w:r>
      <w:r w:rsidR="00FC3ABC" w:rsidRPr="008953BA">
        <w:rPr>
          <w:rFonts w:ascii="Arial" w:eastAsia="Times New Roman" w:hAnsi="Arial" w:cs="Arial"/>
          <w:color w:val="000000"/>
        </w:rPr>
        <w:t xml:space="preserve">child hunger. </w:t>
      </w:r>
      <w:r w:rsidR="005A0C76" w:rsidRPr="008953BA">
        <w:rPr>
          <w:rFonts w:ascii="Arial" w:eastAsia="Times New Roman" w:hAnsi="Arial" w:cs="Arial"/>
          <w:color w:val="000000"/>
        </w:rPr>
        <w:t xml:space="preserve">The COVID-19 crisis stands to increase food insecurity throughout the nation, making it harder for families to access the food they need. </w:t>
      </w:r>
      <w:r w:rsidR="00FC3ABC" w:rsidRPr="008953BA">
        <w:rPr>
          <w:rFonts w:ascii="Arial" w:eastAsia="Times New Roman" w:hAnsi="Arial" w:cs="Arial"/>
          <w:color w:val="000000"/>
        </w:rPr>
        <w:t xml:space="preserve">A recent </w:t>
      </w:r>
      <w:r w:rsidR="005A0C76" w:rsidRPr="008953BA">
        <w:rPr>
          <w:rFonts w:ascii="Arial" w:eastAsia="Times New Roman" w:hAnsi="Arial" w:cs="Arial"/>
          <w:color w:val="000000"/>
        </w:rPr>
        <w:t xml:space="preserve">nationally representative </w:t>
      </w:r>
      <w:r w:rsidR="00FC3ABC" w:rsidRPr="008953BA">
        <w:rPr>
          <w:rFonts w:ascii="Arial" w:eastAsia="Times New Roman" w:hAnsi="Arial" w:cs="Arial"/>
          <w:color w:val="000000"/>
        </w:rPr>
        <w:t>survey found that, “two in five households with mothers with children 12 and under were food insecure. In almost one in five households of mothers with children age 12 and under, the children were experiencing food insecurity.”</w:t>
      </w:r>
      <w:r w:rsidR="00FC3ABC" w:rsidRPr="008953BA">
        <w:rPr>
          <w:rStyle w:val="FootnoteReference"/>
          <w:rFonts w:ascii="Arial" w:eastAsia="Times New Roman" w:hAnsi="Arial" w:cs="Arial"/>
          <w:color w:val="000000"/>
        </w:rPr>
        <w:footnoteReference w:id="1"/>
      </w:r>
      <w:r w:rsidR="005A0C76" w:rsidRPr="008953BA">
        <w:rPr>
          <w:rFonts w:ascii="Arial" w:eastAsia="Times New Roman" w:hAnsi="Arial" w:cs="Arial"/>
          <w:color w:val="000000"/>
        </w:rPr>
        <w:t xml:space="preserve"> As we head into </w:t>
      </w:r>
      <w:r w:rsidR="005A0C76" w:rsidRPr="007F14AC">
        <w:rPr>
          <w:rFonts w:ascii="Arial" w:eastAsia="Times New Roman" w:hAnsi="Arial" w:cs="Arial"/>
        </w:rPr>
        <w:t>summer</w:t>
      </w:r>
      <w:r w:rsidR="005A0C76" w:rsidRPr="008953BA">
        <w:rPr>
          <w:rFonts w:ascii="Arial" w:eastAsia="Times New Roman" w:hAnsi="Arial" w:cs="Arial"/>
          <w:color w:val="000000"/>
        </w:rPr>
        <w:t>, and families continue to feel the economic effects of the crisis, we can expect that</w:t>
      </w:r>
      <w:r w:rsidR="00224F0B" w:rsidRPr="008953BA">
        <w:rPr>
          <w:rFonts w:ascii="Arial" w:eastAsia="Times New Roman" w:hAnsi="Arial" w:cs="Arial"/>
          <w:color w:val="000000"/>
        </w:rPr>
        <w:t>,</w:t>
      </w:r>
      <w:r w:rsidR="005A0C76" w:rsidRPr="008953BA">
        <w:rPr>
          <w:rFonts w:ascii="Arial" w:eastAsia="Times New Roman" w:hAnsi="Arial" w:cs="Arial"/>
          <w:color w:val="000000"/>
        </w:rPr>
        <w:t xml:space="preserve"> without additional action from USDA </w:t>
      </w:r>
      <w:r w:rsidR="00224F0B" w:rsidRPr="008953BA">
        <w:rPr>
          <w:rFonts w:ascii="Arial" w:eastAsia="Times New Roman" w:hAnsi="Arial" w:cs="Arial"/>
          <w:color w:val="000000"/>
        </w:rPr>
        <w:t xml:space="preserve">and the President, </w:t>
      </w:r>
      <w:r w:rsidR="005A0C76" w:rsidRPr="008953BA">
        <w:rPr>
          <w:rFonts w:ascii="Arial" w:eastAsia="Times New Roman" w:hAnsi="Arial" w:cs="Arial"/>
          <w:color w:val="000000"/>
        </w:rPr>
        <w:t>past inequities in food access will persist with low-income families with children being at greater risk for food insecurity.</w:t>
      </w:r>
    </w:p>
    <w:p w14:paraId="356CE3A6" w14:textId="7909C9E2" w:rsidR="00313A36" w:rsidRPr="008953BA" w:rsidRDefault="00E827DA" w:rsidP="00DC18BF">
      <w:pPr>
        <w:spacing w:before="240" w:after="0" w:line="240" w:lineRule="auto"/>
        <w:ind w:firstLine="720"/>
        <w:rPr>
          <w:rFonts w:ascii="Arial" w:eastAsia="Times New Roman" w:hAnsi="Arial" w:cs="Arial"/>
          <w:sz w:val="24"/>
          <w:szCs w:val="24"/>
        </w:rPr>
      </w:pPr>
      <w:r w:rsidRPr="008953BA">
        <w:rPr>
          <w:rFonts w:ascii="Arial" w:eastAsia="Times New Roman" w:hAnsi="Arial" w:cs="Arial"/>
          <w:color w:val="000000"/>
        </w:rPr>
        <w:t>T</w:t>
      </w:r>
      <w:r w:rsidR="00313A36" w:rsidRPr="008953BA">
        <w:rPr>
          <w:rFonts w:ascii="Arial" w:eastAsia="Times New Roman" w:hAnsi="Arial" w:cs="Arial"/>
          <w:color w:val="000000"/>
        </w:rPr>
        <w:t>he United States Department of Agriculture</w:t>
      </w:r>
      <w:r w:rsidR="009526D2" w:rsidRPr="008953BA">
        <w:rPr>
          <w:rFonts w:ascii="Arial" w:eastAsia="Times New Roman" w:hAnsi="Arial" w:cs="Arial"/>
          <w:color w:val="000000"/>
        </w:rPr>
        <w:t>’s</w:t>
      </w:r>
      <w:r w:rsidR="00313A36" w:rsidRPr="008953BA">
        <w:rPr>
          <w:rFonts w:ascii="Arial" w:eastAsia="Times New Roman" w:hAnsi="Arial" w:cs="Arial"/>
          <w:color w:val="000000"/>
        </w:rPr>
        <w:t xml:space="preserve"> (USDA) </w:t>
      </w:r>
      <w:r w:rsidR="00292491" w:rsidRPr="008953BA">
        <w:rPr>
          <w:rFonts w:ascii="Arial" w:eastAsia="Times New Roman" w:hAnsi="Arial" w:cs="Arial"/>
          <w:color w:val="000000"/>
        </w:rPr>
        <w:t>Nutrition Programs a</w:t>
      </w:r>
      <w:r w:rsidR="00313A36" w:rsidRPr="008953BA">
        <w:rPr>
          <w:rFonts w:ascii="Arial" w:eastAsia="Times New Roman" w:hAnsi="Arial" w:cs="Arial"/>
          <w:color w:val="000000"/>
        </w:rPr>
        <w:t xml:space="preserve">re critical to the health of California’s youth, </w:t>
      </w:r>
      <w:r w:rsidR="00F43CFC" w:rsidRPr="008953BA">
        <w:rPr>
          <w:rFonts w:ascii="Arial" w:eastAsia="Times New Roman" w:hAnsi="Arial" w:cs="Arial"/>
          <w:color w:val="000000"/>
        </w:rPr>
        <w:t xml:space="preserve">preventing hunger and </w:t>
      </w:r>
      <w:r w:rsidR="00313A36" w:rsidRPr="008953BA">
        <w:rPr>
          <w:rFonts w:ascii="Arial" w:eastAsia="Times New Roman" w:hAnsi="Arial" w:cs="Arial"/>
          <w:color w:val="000000"/>
        </w:rPr>
        <w:t xml:space="preserve">providing nutrition. </w:t>
      </w:r>
      <w:r w:rsidR="00FC3ABC" w:rsidRPr="008953BA">
        <w:rPr>
          <w:rFonts w:ascii="Arial" w:eastAsia="Times New Roman" w:hAnsi="Arial" w:cs="Arial"/>
          <w:color w:val="000000"/>
        </w:rPr>
        <w:t>Supplemental Nutrition Assistance Program (</w:t>
      </w:r>
      <w:r w:rsidR="00725832" w:rsidRPr="008953BA">
        <w:rPr>
          <w:rFonts w:ascii="Arial" w:eastAsia="Times New Roman" w:hAnsi="Arial" w:cs="Arial"/>
          <w:color w:val="000000"/>
        </w:rPr>
        <w:t>SNAP</w:t>
      </w:r>
      <w:r w:rsidR="00FC3ABC" w:rsidRPr="008953BA">
        <w:rPr>
          <w:rFonts w:ascii="Arial" w:eastAsia="Times New Roman" w:hAnsi="Arial" w:cs="Arial"/>
          <w:color w:val="000000"/>
        </w:rPr>
        <w:t>)</w:t>
      </w:r>
      <w:r w:rsidR="00725832" w:rsidRPr="008953BA">
        <w:rPr>
          <w:rFonts w:ascii="Arial" w:eastAsia="Times New Roman" w:hAnsi="Arial" w:cs="Arial"/>
          <w:color w:val="000000"/>
        </w:rPr>
        <w:t xml:space="preserve"> benefits and </w:t>
      </w:r>
      <w:r w:rsidR="00313A36" w:rsidRPr="008953BA">
        <w:rPr>
          <w:rFonts w:ascii="Arial" w:eastAsia="Times New Roman" w:hAnsi="Arial" w:cs="Arial"/>
          <w:color w:val="000000"/>
        </w:rPr>
        <w:t xml:space="preserve">meals provided through </w:t>
      </w:r>
      <w:r w:rsidR="00725832" w:rsidRPr="008953BA">
        <w:rPr>
          <w:rFonts w:ascii="Arial" w:eastAsia="Times New Roman" w:hAnsi="Arial" w:cs="Arial"/>
          <w:color w:val="000000"/>
        </w:rPr>
        <w:t xml:space="preserve">child nutrition </w:t>
      </w:r>
      <w:r w:rsidR="00313A36" w:rsidRPr="008953BA">
        <w:rPr>
          <w:rFonts w:ascii="Arial" w:eastAsia="Times New Roman" w:hAnsi="Arial" w:cs="Arial"/>
          <w:color w:val="000000"/>
        </w:rPr>
        <w:t>programs are especially important for students who</w:t>
      </w:r>
      <w:r w:rsidR="00F43CFC" w:rsidRPr="008953BA">
        <w:rPr>
          <w:rFonts w:ascii="Arial" w:eastAsia="Times New Roman" w:hAnsi="Arial" w:cs="Arial"/>
          <w:color w:val="000000"/>
        </w:rPr>
        <w:t>se families</w:t>
      </w:r>
      <w:r w:rsidR="00313A36" w:rsidRPr="008953BA">
        <w:rPr>
          <w:rFonts w:ascii="Arial" w:eastAsia="Times New Roman" w:hAnsi="Arial" w:cs="Arial"/>
          <w:color w:val="000000"/>
        </w:rPr>
        <w:t xml:space="preserve"> are economically disadvantaged. </w:t>
      </w:r>
      <w:hyperlink r:id="rId19" w:history="1">
        <w:r w:rsidR="00313A36" w:rsidRPr="008953BA">
          <w:rPr>
            <w:rFonts w:ascii="Arial" w:eastAsia="Times New Roman" w:hAnsi="Arial" w:cs="Arial"/>
            <w:color w:val="1155CC"/>
            <w:u w:val="single"/>
          </w:rPr>
          <w:t>In California, nearly 60% of all students are eligible for Free or Reduced</w:t>
        </w:r>
        <w:r w:rsidR="00A31060" w:rsidRPr="008953BA">
          <w:rPr>
            <w:rFonts w:ascii="Arial" w:eastAsia="Times New Roman" w:hAnsi="Arial" w:cs="Arial"/>
            <w:color w:val="1155CC"/>
            <w:u w:val="single"/>
          </w:rPr>
          <w:t>-</w:t>
        </w:r>
        <w:r w:rsidR="00313A36" w:rsidRPr="008953BA">
          <w:rPr>
            <w:rFonts w:ascii="Arial" w:eastAsia="Times New Roman" w:hAnsi="Arial" w:cs="Arial"/>
            <w:color w:val="1155CC"/>
            <w:u w:val="single"/>
          </w:rPr>
          <w:t>Price Meals.</w:t>
        </w:r>
      </w:hyperlink>
      <w:r w:rsidR="00237900" w:rsidRPr="008953BA">
        <w:rPr>
          <w:rFonts w:ascii="Arial" w:eastAsia="Times New Roman" w:hAnsi="Arial" w:cs="Arial"/>
          <w:color w:val="000000"/>
        </w:rPr>
        <w:t xml:space="preserve"> </w:t>
      </w:r>
      <w:r w:rsidR="00F43CFC" w:rsidRPr="008953BA">
        <w:rPr>
          <w:rFonts w:ascii="Arial" w:eastAsia="Times New Roman" w:hAnsi="Arial" w:cs="Arial"/>
          <w:color w:val="000000"/>
        </w:rPr>
        <w:t>For some of these students, these programs may provide the only meals that they eat each day.</w:t>
      </w:r>
    </w:p>
    <w:p w14:paraId="2D663378" w14:textId="5B1B40E3" w:rsidR="00313A36" w:rsidRPr="008953BA" w:rsidRDefault="00313A36" w:rsidP="00313A36">
      <w:pPr>
        <w:spacing w:before="240" w:after="0" w:line="240" w:lineRule="auto"/>
        <w:rPr>
          <w:rFonts w:ascii="Arial" w:eastAsia="Times New Roman" w:hAnsi="Arial" w:cs="Arial"/>
          <w:color w:val="000000"/>
        </w:rPr>
      </w:pPr>
      <w:r w:rsidRPr="008953BA">
        <w:rPr>
          <w:rFonts w:ascii="Arial" w:eastAsia="Times New Roman" w:hAnsi="Arial" w:cs="Arial"/>
          <w:color w:val="000000"/>
        </w:rPr>
        <w:t>        </w:t>
      </w:r>
      <w:r w:rsidRPr="008953BA">
        <w:rPr>
          <w:rFonts w:ascii="Arial" w:eastAsia="Times New Roman" w:hAnsi="Arial" w:cs="Arial"/>
          <w:color w:val="000000"/>
        </w:rPr>
        <w:tab/>
        <w:t>We appreciate</w:t>
      </w:r>
      <w:r w:rsidR="00725832" w:rsidRPr="008953BA">
        <w:rPr>
          <w:rFonts w:ascii="Arial" w:eastAsia="Times New Roman" w:hAnsi="Arial" w:cs="Arial"/>
          <w:color w:val="000000"/>
        </w:rPr>
        <w:t xml:space="preserve"> the USDA’s approval of California’s Pandemic EBT plan and you</w:t>
      </w:r>
      <w:r w:rsidR="004F488C">
        <w:rPr>
          <w:rFonts w:ascii="Arial" w:eastAsia="Times New Roman" w:hAnsi="Arial" w:cs="Arial"/>
          <w:color w:val="000000"/>
        </w:rPr>
        <w:t>r extension of several critical flexibilities such as the</w:t>
      </w:r>
      <w:hyperlink r:id="rId20" w:history="1">
        <w:r w:rsidR="004F488C">
          <w:rPr>
            <w:rFonts w:ascii="Arial" w:eastAsia="Times New Roman" w:hAnsi="Arial" w:cs="Arial"/>
            <w:color w:val="1155CC"/>
            <w:u w:val="single"/>
          </w:rPr>
          <w:t xml:space="preserve"> </w:t>
        </w:r>
        <w:r w:rsidR="005E6CBF" w:rsidRPr="008953BA">
          <w:rPr>
            <w:rFonts w:ascii="Arial" w:eastAsia="Times New Roman" w:hAnsi="Arial" w:cs="Arial"/>
            <w:color w:val="1155CC"/>
            <w:u w:val="single"/>
          </w:rPr>
          <w:t>May 15th</w:t>
        </w:r>
        <w:r w:rsidRPr="008953BA">
          <w:rPr>
            <w:rFonts w:ascii="Arial" w:eastAsia="Times New Roman" w:hAnsi="Arial" w:cs="Arial"/>
            <w:color w:val="1155CC"/>
            <w:u w:val="single"/>
          </w:rPr>
          <w:t xml:space="preserve"> Nationwide extension of the </w:t>
        </w:r>
        <w:r w:rsidR="005E6CBF" w:rsidRPr="008953BA">
          <w:rPr>
            <w:rFonts w:ascii="Arial" w:eastAsia="Times New Roman" w:hAnsi="Arial" w:cs="Arial"/>
            <w:color w:val="1155CC"/>
            <w:u w:val="single"/>
          </w:rPr>
          <w:t>Non-Congregate, Parent Pick Up and Meal Time waivers through August 31</w:t>
        </w:r>
        <w:r w:rsidRPr="008953BA">
          <w:rPr>
            <w:rFonts w:ascii="Arial" w:eastAsia="Times New Roman" w:hAnsi="Arial" w:cs="Arial"/>
            <w:color w:val="1155CC"/>
            <w:u w:val="single"/>
          </w:rPr>
          <w:t>, 2020</w:t>
        </w:r>
      </w:hyperlink>
      <w:r w:rsidR="00295194">
        <w:rPr>
          <w:rFonts w:ascii="Arial" w:eastAsia="Times New Roman" w:hAnsi="Arial" w:cs="Arial"/>
          <w:color w:val="000000"/>
        </w:rPr>
        <w:t xml:space="preserve"> and </w:t>
      </w:r>
      <w:r w:rsidR="004F488C">
        <w:rPr>
          <w:rFonts w:ascii="Arial" w:eastAsia="Times New Roman" w:hAnsi="Arial" w:cs="Arial"/>
          <w:color w:val="000000"/>
        </w:rPr>
        <w:t xml:space="preserve">the </w:t>
      </w:r>
      <w:r w:rsidR="00295194">
        <w:rPr>
          <w:rFonts w:ascii="Arial" w:eastAsia="Times New Roman" w:hAnsi="Arial" w:cs="Arial"/>
          <w:color w:val="000000"/>
        </w:rPr>
        <w:t>June 10</w:t>
      </w:r>
      <w:r w:rsidR="00295194" w:rsidRPr="00295194">
        <w:rPr>
          <w:rFonts w:ascii="Arial" w:eastAsia="Times New Roman" w:hAnsi="Arial" w:cs="Arial"/>
          <w:color w:val="000000"/>
          <w:vertAlign w:val="superscript"/>
        </w:rPr>
        <w:t>th</w:t>
      </w:r>
      <w:r w:rsidR="00295194">
        <w:rPr>
          <w:rFonts w:ascii="Arial" w:eastAsia="Times New Roman" w:hAnsi="Arial" w:cs="Arial"/>
          <w:color w:val="000000"/>
        </w:rPr>
        <w:t xml:space="preserve"> extension of the Area Eligibility waiver through August 31, 2020.</w:t>
      </w:r>
      <w:r w:rsidRPr="008953BA">
        <w:rPr>
          <w:rFonts w:ascii="Arial" w:eastAsia="Times New Roman" w:hAnsi="Arial" w:cs="Arial"/>
          <w:color w:val="000000"/>
        </w:rPr>
        <w:t xml:space="preserve"> The availability of meals</w:t>
      </w:r>
      <w:r w:rsidR="00DF2913" w:rsidRPr="008953BA">
        <w:rPr>
          <w:rFonts w:ascii="Arial" w:eastAsia="Times New Roman" w:hAnsi="Arial" w:cs="Arial"/>
          <w:color w:val="000000"/>
        </w:rPr>
        <w:t xml:space="preserve"> through these programs</w:t>
      </w:r>
      <w:r w:rsidRPr="008953BA">
        <w:rPr>
          <w:rFonts w:ascii="Arial" w:eastAsia="Times New Roman" w:hAnsi="Arial" w:cs="Arial"/>
          <w:color w:val="000000"/>
        </w:rPr>
        <w:t xml:space="preserve"> has become even more crucial as millions of Californians have found themselves suddenly unemployed amid the economic crisis caused by the COVID-19 </w:t>
      </w:r>
      <w:r w:rsidR="00F43CFC" w:rsidRPr="008953BA">
        <w:rPr>
          <w:rFonts w:ascii="Arial" w:eastAsia="Times New Roman" w:hAnsi="Arial" w:cs="Arial"/>
          <w:color w:val="000000"/>
        </w:rPr>
        <w:t>Public Health Emergency</w:t>
      </w:r>
      <w:r w:rsidRPr="008953BA">
        <w:rPr>
          <w:rFonts w:ascii="Arial" w:eastAsia="Times New Roman" w:hAnsi="Arial" w:cs="Arial"/>
          <w:color w:val="000000"/>
        </w:rPr>
        <w:t xml:space="preserve">. The work by </w:t>
      </w:r>
      <w:r w:rsidR="00F43CFC" w:rsidRPr="008953BA">
        <w:rPr>
          <w:rFonts w:ascii="Arial" w:eastAsia="Times New Roman" w:hAnsi="Arial" w:cs="Arial"/>
          <w:color w:val="000000"/>
        </w:rPr>
        <w:t xml:space="preserve">the California </w:t>
      </w:r>
      <w:r w:rsidRPr="008953BA">
        <w:rPr>
          <w:rFonts w:ascii="Arial" w:eastAsia="Times New Roman" w:hAnsi="Arial" w:cs="Arial"/>
          <w:color w:val="000000"/>
        </w:rPr>
        <w:t>Department of Education</w:t>
      </w:r>
      <w:r w:rsidR="00F43CFC" w:rsidRPr="008953BA">
        <w:rPr>
          <w:rFonts w:ascii="Arial" w:eastAsia="Times New Roman" w:hAnsi="Arial" w:cs="Arial"/>
          <w:color w:val="000000"/>
        </w:rPr>
        <w:t xml:space="preserve"> (CDE)</w:t>
      </w:r>
      <w:r w:rsidRPr="008953BA">
        <w:rPr>
          <w:rFonts w:ascii="Arial" w:eastAsia="Times New Roman" w:hAnsi="Arial" w:cs="Arial"/>
          <w:color w:val="000000"/>
        </w:rPr>
        <w:t xml:space="preserve">, school districts, food service employees, community partners and other stakeholders in converting school and summer meal programs to grab-and-go models has been a bright spot in the effort to prevent hunger during </w:t>
      </w:r>
      <w:r w:rsidR="00F43CFC" w:rsidRPr="008953BA">
        <w:rPr>
          <w:rFonts w:ascii="Arial" w:eastAsia="Times New Roman" w:hAnsi="Arial" w:cs="Arial"/>
          <w:color w:val="000000"/>
        </w:rPr>
        <w:t>these unprecedented times</w:t>
      </w:r>
      <w:r w:rsidRPr="008953BA">
        <w:rPr>
          <w:rFonts w:ascii="Arial" w:eastAsia="Times New Roman" w:hAnsi="Arial" w:cs="Arial"/>
          <w:color w:val="000000"/>
        </w:rPr>
        <w:t>.</w:t>
      </w:r>
    </w:p>
    <w:p w14:paraId="000B71DD" w14:textId="4C10D532" w:rsidR="00470E73" w:rsidRPr="008953BA" w:rsidRDefault="00BA447F" w:rsidP="00765366">
      <w:pPr>
        <w:spacing w:before="240" w:after="0" w:line="240" w:lineRule="auto"/>
        <w:rPr>
          <w:rFonts w:ascii="Arial" w:eastAsia="Times New Roman" w:hAnsi="Arial" w:cs="Arial"/>
          <w:color w:val="000000"/>
        </w:rPr>
      </w:pPr>
      <w:r w:rsidRPr="008953BA">
        <w:rPr>
          <w:rFonts w:ascii="Arial" w:eastAsia="Times New Roman" w:hAnsi="Arial" w:cs="Arial"/>
          <w:color w:val="000000"/>
        </w:rPr>
        <w:tab/>
        <w:t>The</w:t>
      </w:r>
      <w:r w:rsidR="004F488C">
        <w:rPr>
          <w:rFonts w:ascii="Arial" w:eastAsia="Times New Roman" w:hAnsi="Arial" w:cs="Arial"/>
          <w:color w:val="000000"/>
        </w:rPr>
        <w:t>se recent</w:t>
      </w:r>
      <w:r w:rsidRPr="008953BA">
        <w:rPr>
          <w:rFonts w:ascii="Arial" w:eastAsia="Times New Roman" w:hAnsi="Arial" w:cs="Arial"/>
          <w:color w:val="000000"/>
        </w:rPr>
        <w:t xml:space="preserve"> action</w:t>
      </w:r>
      <w:r w:rsidR="004F488C">
        <w:rPr>
          <w:rFonts w:ascii="Arial" w:eastAsia="Times New Roman" w:hAnsi="Arial" w:cs="Arial"/>
          <w:color w:val="000000"/>
        </w:rPr>
        <w:t>s</w:t>
      </w:r>
      <w:r w:rsidRPr="008953BA">
        <w:rPr>
          <w:rFonts w:ascii="Arial" w:eastAsia="Times New Roman" w:hAnsi="Arial" w:cs="Arial"/>
          <w:color w:val="000000"/>
        </w:rPr>
        <w:t xml:space="preserve"> </w:t>
      </w:r>
      <w:r w:rsidR="00295194">
        <w:rPr>
          <w:rFonts w:ascii="Arial" w:eastAsia="Times New Roman" w:hAnsi="Arial" w:cs="Arial"/>
          <w:color w:val="000000"/>
        </w:rPr>
        <w:t>were</w:t>
      </w:r>
      <w:r w:rsidR="00470E73" w:rsidRPr="008953BA">
        <w:rPr>
          <w:rFonts w:ascii="Arial" w:eastAsia="Times New Roman" w:hAnsi="Arial" w:cs="Arial"/>
          <w:color w:val="000000"/>
        </w:rPr>
        <w:t xml:space="preserve"> necessary but not sufficient</w:t>
      </w:r>
      <w:r w:rsidRPr="008953BA">
        <w:rPr>
          <w:rFonts w:ascii="Arial" w:eastAsia="Times New Roman" w:hAnsi="Arial" w:cs="Arial"/>
          <w:color w:val="000000"/>
        </w:rPr>
        <w:t>, however, to prevent a summer hunger crisis and</w:t>
      </w:r>
      <w:r w:rsidR="0061297E">
        <w:rPr>
          <w:rFonts w:ascii="Arial" w:eastAsia="Times New Roman" w:hAnsi="Arial" w:cs="Arial"/>
          <w:color w:val="000000"/>
        </w:rPr>
        <w:t xml:space="preserve"> to</w:t>
      </w:r>
      <w:r w:rsidRPr="008953BA">
        <w:rPr>
          <w:rFonts w:ascii="Arial" w:eastAsia="Times New Roman" w:hAnsi="Arial" w:cs="Arial"/>
          <w:color w:val="000000"/>
        </w:rPr>
        <w:t xml:space="preserve"> protect public health. </w:t>
      </w:r>
      <w:hyperlink r:id="rId21" w:history="1">
        <w:r w:rsidR="0005364A" w:rsidRPr="008953BA">
          <w:rPr>
            <w:rFonts w:ascii="Arial" w:eastAsia="Times New Roman" w:hAnsi="Arial" w:cs="Arial"/>
            <w:color w:val="1155CC"/>
            <w:u w:val="single"/>
          </w:rPr>
          <w:t>Currently only 17% of children eligible for Free or Reduced-Price Meals receive Summer meals,</w:t>
        </w:r>
      </w:hyperlink>
      <w:r w:rsidR="0005364A" w:rsidRPr="008953BA">
        <w:rPr>
          <w:rFonts w:ascii="Arial" w:eastAsia="Times New Roman" w:hAnsi="Arial" w:cs="Arial"/>
          <w:color w:val="000000"/>
        </w:rPr>
        <w:t xml:space="preserve"> and even fewer children will have access to food this summer, without the ability for programs to operate under all current flexibilities </w:t>
      </w:r>
      <w:r w:rsidR="00470E73" w:rsidRPr="008953BA">
        <w:rPr>
          <w:rFonts w:ascii="Arial" w:eastAsia="Times New Roman" w:hAnsi="Arial" w:cs="Arial"/>
          <w:color w:val="000000"/>
        </w:rPr>
        <w:t>until September 30, 2020</w:t>
      </w:r>
      <w:r w:rsidR="00F5061D" w:rsidRPr="008953BA">
        <w:rPr>
          <w:rFonts w:ascii="Arial" w:eastAsia="Times New Roman" w:hAnsi="Arial" w:cs="Arial"/>
          <w:color w:val="000000"/>
        </w:rPr>
        <w:t>.</w:t>
      </w:r>
      <w:r w:rsidR="00470E73" w:rsidRPr="008953BA">
        <w:rPr>
          <w:rFonts w:ascii="Arial" w:eastAsia="Times New Roman" w:hAnsi="Arial" w:cs="Arial"/>
          <w:color w:val="000000"/>
        </w:rPr>
        <w:t xml:space="preserve"> Here are just </w:t>
      </w:r>
      <w:r w:rsidR="00F5061D" w:rsidRPr="008953BA">
        <w:rPr>
          <w:rFonts w:ascii="Arial" w:eastAsia="Times New Roman" w:hAnsi="Arial" w:cs="Arial"/>
          <w:color w:val="000000"/>
        </w:rPr>
        <w:t>a few</w:t>
      </w:r>
      <w:r w:rsidR="00470E73" w:rsidRPr="008953BA">
        <w:rPr>
          <w:rFonts w:ascii="Arial" w:eastAsia="Times New Roman" w:hAnsi="Arial" w:cs="Arial"/>
          <w:color w:val="000000"/>
        </w:rPr>
        <w:t xml:space="preserve"> of the remaining issues: </w:t>
      </w:r>
    </w:p>
    <w:p w14:paraId="1E715F3A" w14:textId="0BB5159E" w:rsidR="00470E73" w:rsidRPr="008953BA" w:rsidRDefault="00BA447F" w:rsidP="00470E73">
      <w:pPr>
        <w:pStyle w:val="ListParagraph"/>
        <w:numPr>
          <w:ilvl w:val="0"/>
          <w:numId w:val="1"/>
        </w:numPr>
        <w:spacing w:before="240" w:after="0" w:line="240" w:lineRule="auto"/>
        <w:rPr>
          <w:rFonts w:ascii="Arial" w:eastAsia="Times New Roman" w:hAnsi="Arial" w:cs="Arial"/>
          <w:color w:val="000000"/>
        </w:rPr>
      </w:pPr>
      <w:r w:rsidRPr="008953BA">
        <w:rPr>
          <w:rFonts w:ascii="Arial" w:eastAsia="Times New Roman" w:hAnsi="Arial" w:cs="Arial"/>
          <w:color w:val="000000"/>
        </w:rPr>
        <w:t xml:space="preserve">Many summer programs and summer schools have been cut or canceled. Those that are allowed to remain open will need to do so in a way that places limitations on the number of children they can serve. </w:t>
      </w:r>
      <w:r w:rsidR="00507322" w:rsidRPr="008953BA">
        <w:rPr>
          <w:rFonts w:ascii="Arial" w:eastAsia="Times New Roman" w:hAnsi="Arial" w:cs="Arial"/>
          <w:color w:val="000000"/>
        </w:rPr>
        <w:t>Ensuring providers can distribute meals without programming is therefore critical</w:t>
      </w:r>
      <w:r w:rsidR="00D4708E" w:rsidRPr="008953BA">
        <w:rPr>
          <w:rFonts w:ascii="Arial" w:eastAsia="Times New Roman" w:hAnsi="Arial" w:cs="Arial"/>
          <w:color w:val="000000"/>
        </w:rPr>
        <w:t xml:space="preserve"> under the current conditions. </w:t>
      </w:r>
    </w:p>
    <w:p w14:paraId="10AAB775" w14:textId="559D1822" w:rsidR="00D4708E" w:rsidRPr="008953BA" w:rsidRDefault="00D4708E" w:rsidP="008E7625">
      <w:pPr>
        <w:pStyle w:val="ListParagraph"/>
        <w:numPr>
          <w:ilvl w:val="0"/>
          <w:numId w:val="1"/>
        </w:numPr>
        <w:spacing w:before="240" w:after="0" w:line="240" w:lineRule="auto"/>
        <w:rPr>
          <w:rFonts w:ascii="Arial" w:eastAsia="Times New Roman" w:hAnsi="Arial" w:cs="Arial"/>
          <w:color w:val="000000"/>
        </w:rPr>
      </w:pPr>
      <w:r w:rsidRPr="008953BA">
        <w:rPr>
          <w:rFonts w:ascii="Arial" w:eastAsia="Times New Roman" w:hAnsi="Arial" w:cs="Arial"/>
          <w:color w:val="000000"/>
        </w:rPr>
        <w:lastRenderedPageBreak/>
        <w:t xml:space="preserve">The rapidly </w:t>
      </w:r>
      <w:hyperlink r:id="rId22" w:history="1">
        <w:r w:rsidRPr="008953BA">
          <w:rPr>
            <w:rStyle w:val="Hyperlink"/>
            <w:rFonts w:ascii="Arial" w:eastAsia="Times New Roman" w:hAnsi="Arial" w:cs="Arial"/>
          </w:rPr>
          <w:t>deteriorating economic conditions</w:t>
        </w:r>
      </w:hyperlink>
      <w:r w:rsidRPr="008953BA">
        <w:rPr>
          <w:rFonts w:ascii="Arial" w:eastAsia="Times New Roman" w:hAnsi="Arial" w:cs="Arial"/>
          <w:color w:val="000000"/>
        </w:rPr>
        <w:t xml:space="preserve">, </w:t>
      </w:r>
      <w:hyperlink r:id="rId23" w:history="1">
        <w:r w:rsidRPr="008953BA">
          <w:rPr>
            <w:rStyle w:val="Hyperlink"/>
            <w:rFonts w:ascii="Arial" w:eastAsia="Times New Roman" w:hAnsi="Arial" w:cs="Arial"/>
          </w:rPr>
          <w:t>disproportionately experienced by communities of color</w:t>
        </w:r>
      </w:hyperlink>
      <w:r w:rsidRPr="008953BA">
        <w:rPr>
          <w:rFonts w:ascii="Arial" w:eastAsia="Times New Roman" w:hAnsi="Arial" w:cs="Arial"/>
          <w:color w:val="000000"/>
        </w:rPr>
        <w:t xml:space="preserve">, </w:t>
      </w:r>
      <w:r w:rsidR="008E7625" w:rsidRPr="008953BA">
        <w:rPr>
          <w:rFonts w:ascii="Arial" w:eastAsia="Times New Roman" w:hAnsi="Arial" w:cs="Arial"/>
          <w:color w:val="000000"/>
        </w:rPr>
        <w:t>underscore how many children are newly hungry but whose entitlement to aid will not be captured in area eligibility determinations for summer 2020.</w:t>
      </w:r>
      <w:r w:rsidR="0005364A" w:rsidRPr="008953BA">
        <w:rPr>
          <w:rFonts w:ascii="Arial" w:eastAsia="Times New Roman" w:hAnsi="Arial" w:cs="Arial"/>
          <w:color w:val="000000"/>
        </w:rPr>
        <w:t xml:space="preserve"> </w:t>
      </w:r>
    </w:p>
    <w:p w14:paraId="62FE1BF4" w14:textId="6C0AECDF" w:rsidR="00BA447F" w:rsidRPr="008953BA" w:rsidRDefault="00470E73" w:rsidP="00470E73">
      <w:pPr>
        <w:pStyle w:val="ListParagraph"/>
        <w:numPr>
          <w:ilvl w:val="0"/>
          <w:numId w:val="1"/>
        </w:numPr>
        <w:spacing w:before="240" w:after="0" w:line="240" w:lineRule="auto"/>
        <w:rPr>
          <w:rFonts w:ascii="Arial" w:eastAsia="Times New Roman" w:hAnsi="Arial" w:cs="Arial"/>
          <w:color w:val="000000"/>
        </w:rPr>
      </w:pPr>
      <w:r w:rsidRPr="008953BA">
        <w:rPr>
          <w:rFonts w:ascii="Arial" w:eastAsia="Times New Roman" w:hAnsi="Arial" w:cs="Arial"/>
          <w:color w:val="000000"/>
        </w:rPr>
        <w:t xml:space="preserve">Even in a normal year, </w:t>
      </w:r>
      <w:r w:rsidR="00BA447F" w:rsidRPr="008953BA">
        <w:rPr>
          <w:rFonts w:ascii="Arial" w:eastAsia="Times New Roman" w:hAnsi="Arial" w:cs="Arial"/>
          <w:color w:val="000000"/>
        </w:rPr>
        <w:t>many school districts do not return until after August 31</w:t>
      </w:r>
      <w:r w:rsidRPr="008953BA">
        <w:rPr>
          <w:rFonts w:ascii="Arial" w:eastAsia="Times New Roman" w:hAnsi="Arial" w:cs="Arial"/>
          <w:color w:val="000000"/>
        </w:rPr>
        <w:t xml:space="preserve">. Due to </w:t>
      </w:r>
      <w:r w:rsidR="00BA447F" w:rsidRPr="008953BA">
        <w:rPr>
          <w:rFonts w:ascii="Arial" w:eastAsia="Times New Roman" w:hAnsi="Arial" w:cs="Arial"/>
          <w:color w:val="000000"/>
        </w:rPr>
        <w:t>the pandemic</w:t>
      </w:r>
      <w:r w:rsidRPr="008953BA">
        <w:rPr>
          <w:rFonts w:ascii="Arial" w:eastAsia="Times New Roman" w:hAnsi="Arial" w:cs="Arial"/>
          <w:color w:val="000000"/>
        </w:rPr>
        <w:t>,</w:t>
      </w:r>
      <w:r w:rsidR="00BA447F" w:rsidRPr="008953BA">
        <w:rPr>
          <w:rFonts w:ascii="Arial" w:eastAsia="Times New Roman" w:hAnsi="Arial" w:cs="Arial"/>
          <w:color w:val="000000"/>
        </w:rPr>
        <w:t xml:space="preserve"> many are</w:t>
      </w:r>
      <w:r w:rsidRPr="008953BA">
        <w:rPr>
          <w:rFonts w:ascii="Arial" w:eastAsia="Times New Roman" w:hAnsi="Arial" w:cs="Arial"/>
          <w:color w:val="000000"/>
        </w:rPr>
        <w:t xml:space="preserve"> now</w:t>
      </w:r>
      <w:r w:rsidR="00BA447F" w:rsidRPr="008953BA">
        <w:rPr>
          <w:rFonts w:ascii="Arial" w:eastAsia="Times New Roman" w:hAnsi="Arial" w:cs="Arial"/>
          <w:color w:val="000000"/>
        </w:rPr>
        <w:t xml:space="preserve"> planning for fall school year returns that are delayed, staggered, or make other modifications that require flexibility </w:t>
      </w:r>
      <w:r w:rsidR="004F488C">
        <w:rPr>
          <w:rFonts w:ascii="Arial" w:eastAsia="Times New Roman" w:hAnsi="Arial" w:cs="Arial"/>
          <w:color w:val="000000"/>
        </w:rPr>
        <w:t>through</w:t>
      </w:r>
      <w:r w:rsidR="00BA447F" w:rsidRPr="008953BA">
        <w:rPr>
          <w:rFonts w:ascii="Arial" w:eastAsia="Times New Roman" w:hAnsi="Arial" w:cs="Arial"/>
          <w:color w:val="000000"/>
        </w:rPr>
        <w:t xml:space="preserve"> </w:t>
      </w:r>
      <w:r w:rsidR="004F488C">
        <w:rPr>
          <w:rFonts w:ascii="Arial" w:eastAsia="Times New Roman" w:hAnsi="Arial" w:cs="Arial"/>
          <w:color w:val="000000"/>
        </w:rPr>
        <w:t>next school year</w:t>
      </w:r>
      <w:r w:rsidR="00BA447F" w:rsidRPr="008953BA">
        <w:rPr>
          <w:rFonts w:ascii="Arial" w:eastAsia="Times New Roman" w:hAnsi="Arial" w:cs="Arial"/>
          <w:color w:val="000000"/>
        </w:rPr>
        <w:t xml:space="preserve">. </w:t>
      </w:r>
    </w:p>
    <w:p w14:paraId="2B7B4689" w14:textId="7302835A" w:rsidR="00313A36" w:rsidRPr="008953BA" w:rsidRDefault="00313A36" w:rsidP="00765366">
      <w:pPr>
        <w:spacing w:before="240" w:after="0" w:line="240" w:lineRule="auto"/>
        <w:rPr>
          <w:rFonts w:ascii="Arial" w:eastAsia="Times New Roman" w:hAnsi="Arial" w:cs="Arial"/>
          <w:color w:val="000000"/>
        </w:rPr>
      </w:pPr>
      <w:r w:rsidRPr="008953BA">
        <w:rPr>
          <w:rFonts w:ascii="Arial" w:eastAsia="Times New Roman" w:hAnsi="Arial" w:cs="Arial"/>
          <w:color w:val="000000"/>
        </w:rPr>
        <w:t>        </w:t>
      </w:r>
      <w:r w:rsidRPr="008953BA">
        <w:rPr>
          <w:rFonts w:ascii="Arial" w:eastAsia="Times New Roman" w:hAnsi="Arial" w:cs="Arial"/>
          <w:color w:val="000000"/>
        </w:rPr>
        <w:tab/>
        <w:t xml:space="preserve"> </w:t>
      </w:r>
      <w:r w:rsidRPr="008953BA">
        <w:rPr>
          <w:rFonts w:ascii="Arial" w:eastAsia="Times New Roman" w:hAnsi="Arial" w:cs="Arial"/>
          <w:b/>
          <w:bCs/>
          <w:color w:val="000000"/>
        </w:rPr>
        <w:t>We</w:t>
      </w:r>
      <w:r w:rsidR="00966351" w:rsidRPr="008953BA">
        <w:rPr>
          <w:rFonts w:ascii="Arial" w:eastAsia="Times New Roman" w:hAnsi="Arial" w:cs="Arial"/>
          <w:b/>
          <w:bCs/>
          <w:color w:val="000000"/>
        </w:rPr>
        <w:t xml:space="preserve"> therefore</w:t>
      </w:r>
      <w:r w:rsidRPr="008953BA">
        <w:rPr>
          <w:rFonts w:ascii="Arial" w:eastAsia="Times New Roman" w:hAnsi="Arial" w:cs="Arial"/>
          <w:b/>
          <w:bCs/>
          <w:color w:val="000000"/>
        </w:rPr>
        <w:t xml:space="preserve"> request that the USDA extend all </w:t>
      </w:r>
      <w:r w:rsidR="00A31060" w:rsidRPr="008953BA">
        <w:rPr>
          <w:rFonts w:ascii="Arial" w:eastAsia="Times New Roman" w:hAnsi="Arial" w:cs="Arial"/>
          <w:b/>
          <w:bCs/>
          <w:color w:val="000000"/>
        </w:rPr>
        <w:t xml:space="preserve">state and </w:t>
      </w:r>
      <w:r w:rsidRPr="008953BA">
        <w:rPr>
          <w:rFonts w:ascii="Arial" w:eastAsia="Times New Roman" w:hAnsi="Arial" w:cs="Arial"/>
          <w:b/>
          <w:bCs/>
          <w:color w:val="000000"/>
        </w:rPr>
        <w:t>nationwide waivers</w:t>
      </w:r>
      <w:r w:rsidR="00A31060" w:rsidRPr="008953BA">
        <w:rPr>
          <w:rFonts w:ascii="Arial" w:eastAsia="Times New Roman" w:hAnsi="Arial" w:cs="Arial"/>
          <w:b/>
          <w:bCs/>
          <w:color w:val="000000"/>
        </w:rPr>
        <w:t xml:space="preserve"> issued to date</w:t>
      </w:r>
      <w:r w:rsidRPr="008953BA">
        <w:rPr>
          <w:rFonts w:ascii="Arial" w:eastAsia="Times New Roman" w:hAnsi="Arial" w:cs="Arial"/>
          <w:b/>
          <w:bCs/>
          <w:color w:val="000000"/>
        </w:rPr>
        <w:t xml:space="preserve">, including but not limited to </w:t>
      </w:r>
      <w:r w:rsidR="00C635E5" w:rsidRPr="008953BA">
        <w:rPr>
          <w:rFonts w:ascii="Arial" w:eastAsia="Times New Roman" w:hAnsi="Arial" w:cs="Arial"/>
          <w:b/>
          <w:bCs/>
          <w:color w:val="000000"/>
        </w:rPr>
        <w:t xml:space="preserve">After School Activity, </w:t>
      </w:r>
      <w:r w:rsidRPr="008953BA">
        <w:rPr>
          <w:rFonts w:ascii="Arial" w:eastAsia="Times New Roman" w:hAnsi="Arial" w:cs="Arial"/>
          <w:b/>
          <w:bCs/>
          <w:color w:val="000000"/>
        </w:rPr>
        <w:t>Area Eligibility, Meal Times, Non-Congregate Feeding, Parent/Guardian Meal Pick Up,</w:t>
      </w:r>
      <w:r w:rsidR="00C635E5" w:rsidRPr="008953BA">
        <w:rPr>
          <w:rFonts w:ascii="Arial" w:eastAsia="Times New Roman" w:hAnsi="Arial" w:cs="Arial"/>
          <w:b/>
          <w:bCs/>
          <w:color w:val="000000"/>
        </w:rPr>
        <w:t xml:space="preserve"> and</w:t>
      </w:r>
      <w:r w:rsidRPr="008953BA">
        <w:rPr>
          <w:rFonts w:ascii="Arial" w:eastAsia="Times New Roman" w:hAnsi="Arial" w:cs="Arial"/>
          <w:b/>
          <w:bCs/>
          <w:color w:val="000000"/>
        </w:rPr>
        <w:t xml:space="preserve"> Unanticipated School Closures </w:t>
      </w:r>
      <w:r w:rsidR="004F488C">
        <w:rPr>
          <w:rFonts w:ascii="Arial" w:eastAsia="Times New Roman" w:hAnsi="Arial" w:cs="Arial"/>
          <w:b/>
          <w:bCs/>
          <w:color w:val="000000"/>
        </w:rPr>
        <w:t>through June</w:t>
      </w:r>
      <w:r w:rsidR="00FB5591" w:rsidRPr="008953BA">
        <w:rPr>
          <w:rFonts w:ascii="Arial" w:eastAsia="Times New Roman" w:hAnsi="Arial" w:cs="Arial"/>
          <w:b/>
          <w:bCs/>
          <w:color w:val="000000"/>
        </w:rPr>
        <w:t xml:space="preserve"> 202</w:t>
      </w:r>
      <w:r w:rsidR="004F488C">
        <w:rPr>
          <w:rFonts w:ascii="Arial" w:eastAsia="Times New Roman" w:hAnsi="Arial" w:cs="Arial"/>
          <w:b/>
          <w:bCs/>
          <w:color w:val="000000"/>
        </w:rPr>
        <w:t>1</w:t>
      </w:r>
      <w:r w:rsidRPr="008953BA">
        <w:rPr>
          <w:rFonts w:ascii="Arial" w:eastAsia="Times New Roman" w:hAnsi="Arial" w:cs="Arial"/>
          <w:b/>
          <w:bCs/>
          <w:color w:val="000000"/>
        </w:rPr>
        <w:t>. This will reduce administrative burden on USDA and state agencies</w:t>
      </w:r>
      <w:r w:rsidR="00DF116F" w:rsidRPr="008953BA">
        <w:rPr>
          <w:rFonts w:ascii="Arial" w:eastAsia="Times New Roman" w:hAnsi="Arial" w:cs="Arial"/>
          <w:b/>
          <w:bCs/>
          <w:color w:val="000000"/>
        </w:rPr>
        <w:t xml:space="preserve"> from individual approvals</w:t>
      </w:r>
      <w:r w:rsidRPr="008953BA">
        <w:rPr>
          <w:rFonts w:ascii="Arial" w:eastAsia="Times New Roman" w:hAnsi="Arial" w:cs="Arial"/>
          <w:b/>
          <w:bCs/>
          <w:color w:val="000000"/>
        </w:rPr>
        <w:t xml:space="preserve">. </w:t>
      </w:r>
      <w:r w:rsidRPr="008953BA">
        <w:rPr>
          <w:rFonts w:ascii="Arial" w:eastAsia="Times New Roman" w:hAnsi="Arial" w:cs="Arial"/>
          <w:color w:val="000000"/>
        </w:rPr>
        <w:t xml:space="preserve">We are aware that the California Department of Education has </w:t>
      </w:r>
      <w:r w:rsidR="00430837" w:rsidRPr="008953BA">
        <w:rPr>
          <w:rFonts w:ascii="Arial" w:eastAsia="Times New Roman" w:hAnsi="Arial" w:cs="Arial"/>
          <w:color w:val="000000"/>
        </w:rPr>
        <w:t xml:space="preserve">made </w:t>
      </w:r>
      <w:r w:rsidRPr="008953BA">
        <w:rPr>
          <w:rFonts w:ascii="Arial" w:eastAsia="Times New Roman" w:hAnsi="Arial" w:cs="Arial"/>
          <w:color w:val="000000"/>
        </w:rPr>
        <w:t>similar request</w:t>
      </w:r>
      <w:r w:rsidR="00430837" w:rsidRPr="008953BA">
        <w:rPr>
          <w:rFonts w:ascii="Arial" w:eastAsia="Times New Roman" w:hAnsi="Arial" w:cs="Arial"/>
          <w:color w:val="000000"/>
        </w:rPr>
        <w:t>s to extend waiver</w:t>
      </w:r>
      <w:r w:rsidR="0030461F" w:rsidRPr="008953BA">
        <w:rPr>
          <w:rFonts w:ascii="Arial" w:eastAsia="Times New Roman" w:hAnsi="Arial" w:cs="Arial"/>
          <w:color w:val="000000"/>
        </w:rPr>
        <w:t>s</w:t>
      </w:r>
      <w:r w:rsidRPr="008953BA">
        <w:rPr>
          <w:rFonts w:ascii="Arial" w:eastAsia="Times New Roman" w:hAnsi="Arial" w:cs="Arial"/>
          <w:color w:val="000000"/>
        </w:rPr>
        <w:t>, which we urge USDA to approve and continue the current flexibilities vital to</w:t>
      </w:r>
      <w:r w:rsidR="00701FE1" w:rsidRPr="008953BA">
        <w:rPr>
          <w:rFonts w:ascii="Arial" w:eastAsia="Times New Roman" w:hAnsi="Arial" w:cs="Arial"/>
          <w:color w:val="000000"/>
        </w:rPr>
        <w:t xml:space="preserve"> safely</w:t>
      </w:r>
      <w:r w:rsidRPr="008953BA">
        <w:rPr>
          <w:rFonts w:ascii="Arial" w:eastAsia="Times New Roman" w:hAnsi="Arial" w:cs="Arial"/>
          <w:color w:val="000000"/>
        </w:rPr>
        <w:t xml:space="preserve"> feed </w:t>
      </w:r>
      <w:r w:rsidR="00701FE1" w:rsidRPr="008953BA">
        <w:rPr>
          <w:rFonts w:ascii="Arial" w:eastAsia="Times New Roman" w:hAnsi="Arial" w:cs="Arial"/>
          <w:color w:val="000000"/>
        </w:rPr>
        <w:t xml:space="preserve">our </w:t>
      </w:r>
      <w:r w:rsidRPr="008953BA">
        <w:rPr>
          <w:rFonts w:ascii="Arial" w:eastAsia="Times New Roman" w:hAnsi="Arial" w:cs="Arial"/>
          <w:color w:val="000000"/>
        </w:rPr>
        <w:t>children. </w:t>
      </w:r>
    </w:p>
    <w:p w14:paraId="0C0CB80F" w14:textId="61AC12FD" w:rsidR="00E827DA" w:rsidRPr="008953BA" w:rsidRDefault="00FC3ABC" w:rsidP="00B676D9">
      <w:pPr>
        <w:spacing w:before="240" w:after="0" w:line="240" w:lineRule="auto"/>
        <w:ind w:firstLine="720"/>
        <w:rPr>
          <w:rFonts w:ascii="Arial" w:eastAsia="Times New Roman" w:hAnsi="Arial" w:cs="Arial"/>
          <w:color w:val="000000"/>
        </w:rPr>
      </w:pPr>
      <w:r w:rsidRPr="008953BA">
        <w:rPr>
          <w:rFonts w:ascii="Arial" w:eastAsia="Times New Roman" w:hAnsi="Arial" w:cs="Arial"/>
          <w:color w:val="000000"/>
        </w:rPr>
        <w:t xml:space="preserve">In addition to this request, we hope you will </w:t>
      </w:r>
      <w:r w:rsidR="00224F0B" w:rsidRPr="008953BA">
        <w:rPr>
          <w:rFonts w:ascii="Arial" w:eastAsia="Times New Roman" w:hAnsi="Arial" w:cs="Arial"/>
          <w:color w:val="000000"/>
        </w:rPr>
        <w:t>encourage the President</w:t>
      </w:r>
      <w:r w:rsidR="000946CB" w:rsidRPr="008953BA">
        <w:rPr>
          <w:rFonts w:ascii="Arial" w:eastAsia="Times New Roman" w:hAnsi="Arial" w:cs="Arial"/>
          <w:color w:val="000000"/>
        </w:rPr>
        <w:t xml:space="preserve"> to</w:t>
      </w:r>
      <w:r w:rsidR="00224F0B" w:rsidRPr="008953BA">
        <w:rPr>
          <w:rFonts w:ascii="Arial" w:eastAsia="Times New Roman" w:hAnsi="Arial" w:cs="Arial"/>
          <w:color w:val="000000"/>
        </w:rPr>
        <w:t xml:space="preserve"> </w:t>
      </w:r>
      <w:r w:rsidRPr="008953BA">
        <w:rPr>
          <w:rFonts w:ascii="Arial" w:eastAsia="Times New Roman" w:hAnsi="Arial" w:cs="Arial"/>
          <w:color w:val="000000"/>
        </w:rPr>
        <w:t>support proposals to increase anti-hunger benefits to the</w:t>
      </w:r>
      <w:r w:rsidR="00E827DA" w:rsidRPr="008953BA">
        <w:rPr>
          <w:rFonts w:ascii="Arial" w:eastAsia="Times New Roman" w:hAnsi="Arial" w:cs="Arial"/>
          <w:color w:val="000000"/>
        </w:rPr>
        <w:t xml:space="preserve"> </w:t>
      </w:r>
      <w:hyperlink r:id="rId24" w:anchor="!/vizhome/CFdashboard-PUBLIC/Home?publish=yes" w:history="1">
        <w:r w:rsidR="00E827DA" w:rsidRPr="008953BA">
          <w:rPr>
            <w:rStyle w:val="Hyperlink"/>
            <w:rFonts w:ascii="Arial" w:eastAsia="Times New Roman" w:hAnsi="Arial" w:cs="Arial"/>
          </w:rPr>
          <w:t xml:space="preserve"> 1.9 million children</w:t>
        </w:r>
      </w:hyperlink>
      <w:r w:rsidRPr="008953BA">
        <w:rPr>
          <w:rStyle w:val="Hyperlink"/>
          <w:rFonts w:ascii="Arial" w:eastAsia="Times New Roman" w:hAnsi="Arial" w:cs="Arial"/>
        </w:rPr>
        <w:t xml:space="preserve"> whose families rely on SNAP to prevent hunger.</w:t>
      </w:r>
      <w:r w:rsidR="00DC18BF" w:rsidRPr="008953BA">
        <w:rPr>
          <w:rStyle w:val="Hyperlink"/>
          <w:rFonts w:ascii="Arial" w:eastAsia="Times New Roman" w:hAnsi="Arial" w:cs="Arial"/>
        </w:rPr>
        <w:t xml:space="preserve"> </w:t>
      </w:r>
      <w:r w:rsidR="005409E0" w:rsidRPr="008953BA">
        <w:rPr>
          <w:rFonts w:ascii="Arial" w:eastAsia="Times New Roman" w:hAnsi="Arial" w:cs="Arial"/>
          <w:color w:val="000000"/>
        </w:rPr>
        <w:t>The Senate is considering</w:t>
      </w:r>
      <w:r w:rsidR="00E827DA" w:rsidRPr="008953BA">
        <w:rPr>
          <w:rFonts w:ascii="Arial" w:eastAsia="Times New Roman" w:hAnsi="Arial" w:cs="Arial"/>
          <w:color w:val="000000"/>
        </w:rPr>
        <w:t xml:space="preserve"> </w:t>
      </w:r>
      <w:r w:rsidR="005409E0" w:rsidRPr="008953BA">
        <w:rPr>
          <w:rFonts w:ascii="Arial" w:eastAsia="Times New Roman" w:hAnsi="Arial" w:cs="Arial"/>
          <w:color w:val="000000"/>
        </w:rPr>
        <w:t>H.R. 6800</w:t>
      </w:r>
      <w:r w:rsidR="00765366" w:rsidRPr="008953BA">
        <w:rPr>
          <w:rFonts w:ascii="Arial" w:eastAsia="Times New Roman" w:hAnsi="Arial" w:cs="Arial"/>
          <w:color w:val="000000"/>
        </w:rPr>
        <w:t>, legislation that</w:t>
      </w:r>
      <w:r w:rsidR="00E827DA" w:rsidRPr="008953BA">
        <w:rPr>
          <w:rFonts w:ascii="Arial" w:eastAsia="Times New Roman" w:hAnsi="Arial" w:cs="Arial"/>
          <w:color w:val="000000"/>
        </w:rPr>
        <w:t xml:space="preserve"> </w:t>
      </w:r>
      <w:hyperlink r:id="rId25" w:history="1">
        <w:r w:rsidR="00DC18BF" w:rsidRPr="008953BA">
          <w:rPr>
            <w:rStyle w:val="Hyperlink"/>
            <w:rFonts w:ascii="Arial" w:eastAsia="Times New Roman" w:hAnsi="Arial" w:cs="Arial"/>
          </w:rPr>
          <w:t>passed with bi-partisan votes</w:t>
        </w:r>
        <w:r w:rsidR="005409E0" w:rsidRPr="008953BA">
          <w:rPr>
            <w:rStyle w:val="Hyperlink"/>
            <w:rFonts w:ascii="Arial" w:eastAsia="Times New Roman" w:hAnsi="Arial" w:cs="Arial"/>
          </w:rPr>
          <w:t xml:space="preserve"> in the House of Representatives</w:t>
        </w:r>
      </w:hyperlink>
      <w:r w:rsidR="00956119" w:rsidRPr="008953BA">
        <w:rPr>
          <w:rFonts w:ascii="Arial" w:eastAsia="Times New Roman" w:hAnsi="Arial" w:cs="Arial"/>
          <w:color w:val="000000"/>
        </w:rPr>
        <w:t xml:space="preserve">. It </w:t>
      </w:r>
      <w:r w:rsidR="00E827DA" w:rsidRPr="008953BA">
        <w:rPr>
          <w:rFonts w:ascii="Arial" w:eastAsia="Times New Roman" w:hAnsi="Arial" w:cs="Arial"/>
          <w:color w:val="000000"/>
        </w:rPr>
        <w:t>would make significant</w:t>
      </w:r>
      <w:r w:rsidR="005409E0" w:rsidRPr="008953BA">
        <w:rPr>
          <w:rFonts w:ascii="Arial" w:eastAsia="Times New Roman" w:hAnsi="Arial" w:cs="Arial"/>
          <w:color w:val="000000"/>
        </w:rPr>
        <w:t xml:space="preserve"> </w:t>
      </w:r>
      <w:r w:rsidR="00E827DA" w:rsidRPr="008953BA">
        <w:rPr>
          <w:rFonts w:ascii="Arial" w:eastAsia="Times New Roman" w:hAnsi="Arial" w:cs="Arial"/>
          <w:color w:val="000000"/>
        </w:rPr>
        <w:t>investments in SNAP</w:t>
      </w:r>
      <w:r w:rsidR="005409E0" w:rsidRPr="008953BA">
        <w:rPr>
          <w:rFonts w:ascii="Arial" w:eastAsia="Times New Roman" w:hAnsi="Arial" w:cs="Arial"/>
          <w:color w:val="000000"/>
        </w:rPr>
        <w:t xml:space="preserve"> </w:t>
      </w:r>
      <w:hyperlink r:id="rId26" w:history="1">
        <w:r w:rsidR="005409E0" w:rsidRPr="008953BA">
          <w:rPr>
            <w:rStyle w:val="Hyperlink"/>
            <w:rFonts w:ascii="Arial" w:eastAsia="Times New Roman" w:hAnsi="Arial" w:cs="Arial"/>
          </w:rPr>
          <w:t>proven to make life-changing improvements in children’s lives</w:t>
        </w:r>
      </w:hyperlink>
      <w:r w:rsidR="00E827DA" w:rsidRPr="008953BA">
        <w:rPr>
          <w:rFonts w:ascii="Arial" w:eastAsia="Times New Roman" w:hAnsi="Arial" w:cs="Arial"/>
          <w:color w:val="000000"/>
        </w:rPr>
        <w:t xml:space="preserve">. It would also extend the Pandemic EBT (P-EBT) program through the summer to ensure families have enough resources to buy food and </w:t>
      </w:r>
      <w:hyperlink r:id="rId27" w:history="1">
        <w:r w:rsidR="00E827DA" w:rsidRPr="008953BA">
          <w:rPr>
            <w:rStyle w:val="Hyperlink"/>
            <w:rFonts w:ascii="Arial" w:eastAsia="Times New Roman" w:hAnsi="Arial" w:cs="Arial"/>
          </w:rPr>
          <w:t>provide much-needed economic stimulus</w:t>
        </w:r>
      </w:hyperlink>
      <w:r w:rsidR="00E827DA" w:rsidRPr="008953BA">
        <w:rPr>
          <w:rFonts w:ascii="Arial" w:eastAsia="Times New Roman" w:hAnsi="Arial" w:cs="Arial"/>
          <w:color w:val="000000"/>
        </w:rPr>
        <w:t xml:space="preserve">. </w:t>
      </w:r>
      <w:r w:rsidR="00E827DA" w:rsidRPr="008953BA">
        <w:rPr>
          <w:rFonts w:ascii="Arial" w:eastAsia="Times New Roman" w:hAnsi="Arial" w:cs="Arial"/>
          <w:b/>
          <w:bCs/>
          <w:color w:val="000000"/>
        </w:rPr>
        <w:t xml:space="preserve">We urge your immediate support for the </w:t>
      </w:r>
      <w:r w:rsidR="00222618" w:rsidRPr="008953BA">
        <w:rPr>
          <w:rFonts w:ascii="Arial" w:eastAsia="Times New Roman" w:hAnsi="Arial" w:cs="Arial"/>
          <w:b/>
          <w:bCs/>
          <w:color w:val="000000"/>
        </w:rPr>
        <w:t>Senate</w:t>
      </w:r>
      <w:r w:rsidR="00E827DA" w:rsidRPr="008953BA">
        <w:rPr>
          <w:rFonts w:ascii="Arial" w:eastAsia="Times New Roman" w:hAnsi="Arial" w:cs="Arial"/>
          <w:b/>
          <w:bCs/>
          <w:color w:val="000000"/>
        </w:rPr>
        <w:t xml:space="preserve"> to pass and President to sign </w:t>
      </w:r>
      <w:r w:rsidR="00457360" w:rsidRPr="008953BA">
        <w:rPr>
          <w:rFonts w:ascii="Arial" w:eastAsia="Times New Roman" w:hAnsi="Arial" w:cs="Arial"/>
          <w:b/>
          <w:bCs/>
          <w:color w:val="000000"/>
        </w:rPr>
        <w:t>H.R. 6800</w:t>
      </w:r>
      <w:r w:rsidR="00E827DA" w:rsidRPr="008953BA">
        <w:rPr>
          <w:rFonts w:ascii="Arial" w:eastAsia="Times New Roman" w:hAnsi="Arial" w:cs="Arial"/>
          <w:b/>
          <w:bCs/>
          <w:color w:val="000000"/>
        </w:rPr>
        <w:t xml:space="preserve"> into law. </w:t>
      </w:r>
    </w:p>
    <w:p w14:paraId="4B226558" w14:textId="3BCB3C86" w:rsidR="00313A36" w:rsidRPr="008953BA" w:rsidRDefault="00B84B4A" w:rsidP="00313A36">
      <w:pPr>
        <w:spacing w:before="240" w:after="0" w:line="240" w:lineRule="auto"/>
        <w:ind w:firstLine="720"/>
        <w:rPr>
          <w:rFonts w:ascii="Arial" w:eastAsia="Times New Roman" w:hAnsi="Arial" w:cs="Arial"/>
          <w:sz w:val="24"/>
          <w:szCs w:val="24"/>
        </w:rPr>
      </w:pPr>
      <w:r w:rsidRPr="008953BA">
        <w:rPr>
          <w:rFonts w:ascii="Arial" w:eastAsia="Times New Roman" w:hAnsi="Arial" w:cs="Arial"/>
          <w:color w:val="000000"/>
        </w:rPr>
        <w:t xml:space="preserve">No child in our great nation should go hungry. </w:t>
      </w:r>
      <w:r w:rsidR="00313A36" w:rsidRPr="008953BA">
        <w:rPr>
          <w:rFonts w:ascii="Arial" w:eastAsia="Times New Roman" w:hAnsi="Arial" w:cs="Arial"/>
          <w:color w:val="000000"/>
        </w:rPr>
        <w:t xml:space="preserve">Thank you for your work </w:t>
      </w:r>
      <w:r w:rsidR="00413853" w:rsidRPr="008953BA">
        <w:rPr>
          <w:rFonts w:ascii="Arial" w:eastAsia="Times New Roman" w:hAnsi="Arial" w:cs="Arial"/>
          <w:color w:val="000000"/>
        </w:rPr>
        <w:t xml:space="preserve">to prevent hunger, especially </w:t>
      </w:r>
      <w:r w:rsidR="00FC3ABC" w:rsidRPr="008953BA">
        <w:rPr>
          <w:rFonts w:ascii="Arial" w:eastAsia="Times New Roman" w:hAnsi="Arial" w:cs="Arial"/>
          <w:color w:val="000000"/>
        </w:rPr>
        <w:t>among ch</w:t>
      </w:r>
      <w:bookmarkStart w:id="0" w:name="_GoBack"/>
      <w:bookmarkEnd w:id="0"/>
      <w:r w:rsidR="00FC3ABC" w:rsidRPr="008953BA">
        <w:rPr>
          <w:rFonts w:ascii="Arial" w:eastAsia="Times New Roman" w:hAnsi="Arial" w:cs="Arial"/>
          <w:color w:val="000000"/>
        </w:rPr>
        <w:t>ildren</w:t>
      </w:r>
      <w:r w:rsidR="00413853" w:rsidRPr="008953BA">
        <w:rPr>
          <w:rFonts w:ascii="Arial" w:eastAsia="Times New Roman" w:hAnsi="Arial" w:cs="Arial"/>
          <w:color w:val="000000"/>
        </w:rPr>
        <w:t xml:space="preserve">, during this Public Health </w:t>
      </w:r>
      <w:r w:rsidR="00163467" w:rsidRPr="008953BA">
        <w:rPr>
          <w:rFonts w:ascii="Arial" w:eastAsia="Times New Roman" w:hAnsi="Arial" w:cs="Arial"/>
          <w:color w:val="000000"/>
        </w:rPr>
        <w:t>Emergency</w:t>
      </w:r>
      <w:r w:rsidR="00413853" w:rsidRPr="008953BA">
        <w:rPr>
          <w:rFonts w:ascii="Arial" w:eastAsia="Times New Roman" w:hAnsi="Arial" w:cs="Arial"/>
          <w:color w:val="000000"/>
        </w:rPr>
        <w:t xml:space="preserve"> and beyond</w:t>
      </w:r>
      <w:r w:rsidR="00313A36" w:rsidRPr="008953BA">
        <w:rPr>
          <w:rFonts w:ascii="Arial" w:eastAsia="Times New Roman" w:hAnsi="Arial" w:cs="Arial"/>
          <w:color w:val="000000"/>
        </w:rPr>
        <w:t>. We look forward to your favorable consideration of th</w:t>
      </w:r>
      <w:r w:rsidRPr="008953BA">
        <w:rPr>
          <w:rFonts w:ascii="Arial" w:eastAsia="Times New Roman" w:hAnsi="Arial" w:cs="Arial"/>
          <w:color w:val="000000"/>
        </w:rPr>
        <w:t>e</w:t>
      </w:r>
      <w:r w:rsidR="00313A36" w:rsidRPr="008953BA">
        <w:rPr>
          <w:rFonts w:ascii="Arial" w:eastAsia="Times New Roman" w:hAnsi="Arial" w:cs="Arial"/>
          <w:color w:val="000000"/>
        </w:rPr>
        <w:t>s</w:t>
      </w:r>
      <w:r w:rsidRPr="008953BA">
        <w:rPr>
          <w:rFonts w:ascii="Arial" w:eastAsia="Times New Roman" w:hAnsi="Arial" w:cs="Arial"/>
          <w:color w:val="000000"/>
        </w:rPr>
        <w:t>e</w:t>
      </w:r>
      <w:r w:rsidR="00313A36" w:rsidRPr="008953BA">
        <w:rPr>
          <w:rFonts w:ascii="Arial" w:eastAsia="Times New Roman" w:hAnsi="Arial" w:cs="Arial"/>
          <w:color w:val="000000"/>
        </w:rPr>
        <w:t xml:space="preserve"> request</w:t>
      </w:r>
      <w:r w:rsidRPr="008953BA">
        <w:rPr>
          <w:rFonts w:ascii="Arial" w:eastAsia="Times New Roman" w:hAnsi="Arial" w:cs="Arial"/>
          <w:color w:val="000000"/>
        </w:rPr>
        <w:t>s</w:t>
      </w:r>
      <w:r w:rsidR="00313A36" w:rsidRPr="008953BA">
        <w:rPr>
          <w:rFonts w:ascii="Arial" w:eastAsia="Times New Roman" w:hAnsi="Arial" w:cs="Arial"/>
          <w:color w:val="000000"/>
        </w:rPr>
        <w:t xml:space="preserve"> at your earliest convenience.</w:t>
      </w:r>
    </w:p>
    <w:p w14:paraId="0196BA5D" w14:textId="77777777" w:rsidR="00313A36" w:rsidRPr="008953BA" w:rsidRDefault="00313A36" w:rsidP="00313A36">
      <w:pPr>
        <w:spacing w:before="240" w:after="0" w:line="240" w:lineRule="auto"/>
        <w:rPr>
          <w:rFonts w:ascii="Arial" w:eastAsia="Times New Roman" w:hAnsi="Arial" w:cs="Arial"/>
          <w:sz w:val="24"/>
          <w:szCs w:val="24"/>
        </w:rPr>
      </w:pPr>
      <w:r w:rsidRPr="008953BA">
        <w:rPr>
          <w:rFonts w:ascii="Arial" w:eastAsia="Times New Roman" w:hAnsi="Arial" w:cs="Arial"/>
          <w:color w:val="000000"/>
        </w:rPr>
        <w:t>Sincerely,</w:t>
      </w:r>
    </w:p>
    <w:p w14:paraId="0E7829A6" w14:textId="77777777" w:rsidR="00313A36" w:rsidRPr="008953BA" w:rsidRDefault="00313A36" w:rsidP="00313A36">
      <w:pPr>
        <w:spacing w:before="240" w:after="0" w:line="240" w:lineRule="auto"/>
        <w:rPr>
          <w:rFonts w:ascii="Arial" w:eastAsia="Times New Roman" w:hAnsi="Arial" w:cs="Arial"/>
          <w:sz w:val="24"/>
          <w:szCs w:val="24"/>
        </w:rPr>
      </w:pPr>
      <w:r w:rsidRPr="008953BA">
        <w:rPr>
          <w:rFonts w:ascii="Arial" w:eastAsia="Times New Roman" w:hAnsi="Arial" w:cs="Arial"/>
          <w:color w:val="000000"/>
          <w:shd w:val="clear" w:color="auto" w:fill="FFFF00"/>
        </w:rPr>
        <w:t>[Signature]</w:t>
      </w:r>
    </w:p>
    <w:p w14:paraId="32E2910F" w14:textId="6718400F" w:rsidR="00C67C2E" w:rsidRPr="008953BA" w:rsidRDefault="00C67C2E">
      <w:pPr>
        <w:rPr>
          <w:rFonts w:ascii="Arial" w:hAnsi="Arial" w:cs="Arial"/>
        </w:rPr>
      </w:pPr>
    </w:p>
    <w:p w14:paraId="285E7756" w14:textId="76E8746C" w:rsidR="0005364A" w:rsidRPr="008953BA" w:rsidRDefault="00DB1DCD" w:rsidP="00CE64F7">
      <w:pPr>
        <w:spacing w:after="0" w:line="240" w:lineRule="auto"/>
        <w:rPr>
          <w:rFonts w:ascii="Arial" w:hAnsi="Arial" w:cs="Arial"/>
        </w:rPr>
      </w:pPr>
      <w:r w:rsidRPr="008953BA">
        <w:rPr>
          <w:rFonts w:ascii="Arial" w:hAnsi="Arial" w:cs="Arial"/>
        </w:rPr>
        <w:t xml:space="preserve">CC: </w:t>
      </w:r>
      <w:r w:rsidRPr="008953BA">
        <w:rPr>
          <w:rFonts w:ascii="Arial" w:hAnsi="Arial" w:cs="Arial"/>
        </w:rPr>
        <w:tab/>
        <w:t xml:space="preserve">Brandon </w:t>
      </w:r>
      <w:proofErr w:type="spellStart"/>
      <w:r w:rsidRPr="008953BA">
        <w:rPr>
          <w:rFonts w:ascii="Arial" w:hAnsi="Arial" w:cs="Arial"/>
        </w:rPr>
        <w:t>Lipps</w:t>
      </w:r>
      <w:proofErr w:type="spellEnd"/>
      <w:r w:rsidRPr="008953BA">
        <w:rPr>
          <w:rFonts w:ascii="Arial" w:hAnsi="Arial" w:cs="Arial"/>
        </w:rPr>
        <w:t>, Undersecretary, Food Nutrition and Consumer Services</w:t>
      </w:r>
    </w:p>
    <w:p w14:paraId="4AC599D6" w14:textId="4938EED0" w:rsidR="00DB1DCD" w:rsidRPr="008953BA" w:rsidRDefault="00DB1DCD" w:rsidP="00CE64F7">
      <w:pPr>
        <w:spacing w:after="0" w:line="240" w:lineRule="auto"/>
        <w:rPr>
          <w:rFonts w:ascii="Arial" w:hAnsi="Arial" w:cs="Arial"/>
        </w:rPr>
      </w:pPr>
      <w:r w:rsidRPr="008953BA">
        <w:rPr>
          <w:rFonts w:ascii="Arial" w:hAnsi="Arial" w:cs="Arial"/>
        </w:rPr>
        <w:tab/>
        <w:t>Pam Miller, Administrator, Food and Nutrition Service</w:t>
      </w:r>
    </w:p>
    <w:p w14:paraId="2C04A997" w14:textId="499BB267" w:rsidR="00CE64F7" w:rsidRPr="008953BA" w:rsidRDefault="00DB1DCD" w:rsidP="00CE64F7">
      <w:pPr>
        <w:spacing w:after="0" w:line="240" w:lineRule="auto"/>
        <w:rPr>
          <w:rFonts w:ascii="Arial" w:hAnsi="Arial" w:cs="Arial"/>
        </w:rPr>
      </w:pPr>
      <w:r w:rsidRPr="008953BA">
        <w:rPr>
          <w:rFonts w:ascii="Arial" w:hAnsi="Arial" w:cs="Arial"/>
        </w:rPr>
        <w:tab/>
      </w:r>
      <w:r w:rsidR="00CE64F7" w:rsidRPr="008953BA">
        <w:rPr>
          <w:rFonts w:ascii="Arial" w:hAnsi="Arial" w:cs="Arial"/>
        </w:rPr>
        <w:t>Kristen Hyatt, Assistant Deputy Administrator, Food and Nutrition Service</w:t>
      </w:r>
    </w:p>
    <w:p w14:paraId="5DAFBCE0" w14:textId="77777777" w:rsidR="00CE64F7" w:rsidRPr="008953BA" w:rsidRDefault="00CE64F7" w:rsidP="00CE64F7">
      <w:pPr>
        <w:spacing w:after="0" w:line="240" w:lineRule="auto"/>
        <w:ind w:firstLine="720"/>
        <w:rPr>
          <w:rFonts w:ascii="Arial" w:hAnsi="Arial" w:cs="Arial"/>
        </w:rPr>
      </w:pPr>
      <w:r w:rsidRPr="008953BA">
        <w:rPr>
          <w:rFonts w:ascii="Arial" w:hAnsi="Arial" w:cs="Arial"/>
        </w:rPr>
        <w:t xml:space="preserve">Jessica </w:t>
      </w:r>
      <w:proofErr w:type="spellStart"/>
      <w:r w:rsidRPr="008953BA">
        <w:rPr>
          <w:rFonts w:ascii="Arial" w:hAnsi="Arial" w:cs="Arial"/>
        </w:rPr>
        <w:t>Shaheen</w:t>
      </w:r>
      <w:proofErr w:type="spellEnd"/>
      <w:r w:rsidRPr="008953BA">
        <w:rPr>
          <w:rFonts w:ascii="Arial" w:hAnsi="Arial" w:cs="Arial"/>
        </w:rPr>
        <w:t>, Associate Administrator, Supplemental Nutrition Assistance Program</w:t>
      </w:r>
    </w:p>
    <w:p w14:paraId="305AF97D" w14:textId="6B4CF84B" w:rsidR="00CE64F7" w:rsidRPr="008953BA" w:rsidRDefault="00CE64F7" w:rsidP="00CE64F7">
      <w:pPr>
        <w:spacing w:after="0" w:line="240" w:lineRule="auto"/>
        <w:ind w:firstLine="720"/>
        <w:rPr>
          <w:rFonts w:ascii="Arial" w:hAnsi="Arial" w:cs="Arial"/>
        </w:rPr>
      </w:pPr>
      <w:r w:rsidRPr="008953BA">
        <w:rPr>
          <w:rFonts w:ascii="Arial" w:hAnsi="Arial" w:cs="Arial"/>
        </w:rPr>
        <w:t>Angela Kline, Director, Policy and Program Development Division,</w:t>
      </w:r>
      <w:r w:rsidR="007F14AC">
        <w:rPr>
          <w:rFonts w:ascii="Arial" w:hAnsi="Arial" w:cs="Arial"/>
        </w:rPr>
        <w:t xml:space="preserve"> Child Nutrition </w:t>
      </w:r>
    </w:p>
    <w:p w14:paraId="5A573982" w14:textId="7517E28C" w:rsidR="00DB1DCD" w:rsidRPr="008953BA" w:rsidRDefault="00DB1DCD" w:rsidP="00CE64F7">
      <w:pPr>
        <w:spacing w:after="0" w:line="240" w:lineRule="auto"/>
        <w:ind w:firstLine="720"/>
        <w:rPr>
          <w:rFonts w:ascii="Arial" w:hAnsi="Arial" w:cs="Arial"/>
        </w:rPr>
      </w:pPr>
      <w:r w:rsidRPr="008953BA">
        <w:rPr>
          <w:rFonts w:ascii="Arial" w:hAnsi="Arial" w:cs="Arial"/>
        </w:rPr>
        <w:t>Jesus Mendoza, Regional Administrator, Western Regional Office</w:t>
      </w:r>
    </w:p>
    <w:sectPr w:rsidR="00DB1DCD" w:rsidRPr="008953BA" w:rsidSect="00765366">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D774C" w14:textId="77777777" w:rsidR="00133DB3" w:rsidRDefault="00133DB3" w:rsidP="00292491">
      <w:pPr>
        <w:spacing w:after="0" w:line="240" w:lineRule="auto"/>
      </w:pPr>
      <w:r>
        <w:separator/>
      </w:r>
    </w:p>
  </w:endnote>
  <w:endnote w:type="continuationSeparator" w:id="0">
    <w:p w14:paraId="6FC1C059" w14:textId="77777777" w:rsidR="00133DB3" w:rsidRDefault="00133DB3" w:rsidP="0029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4FAAD" w14:textId="77777777" w:rsidR="00133DB3" w:rsidRDefault="00133DB3" w:rsidP="00292491">
      <w:pPr>
        <w:spacing w:after="0" w:line="240" w:lineRule="auto"/>
      </w:pPr>
      <w:r>
        <w:separator/>
      </w:r>
    </w:p>
  </w:footnote>
  <w:footnote w:type="continuationSeparator" w:id="0">
    <w:p w14:paraId="460E1391" w14:textId="77777777" w:rsidR="00133DB3" w:rsidRDefault="00133DB3" w:rsidP="00292491">
      <w:pPr>
        <w:spacing w:after="0" w:line="240" w:lineRule="auto"/>
      </w:pPr>
      <w:r>
        <w:continuationSeparator/>
      </w:r>
    </w:p>
  </w:footnote>
  <w:footnote w:id="1">
    <w:p w14:paraId="5B224A6F" w14:textId="464E1C37" w:rsidR="00FC3ABC" w:rsidRDefault="00FC3ABC" w:rsidP="00FC3ABC">
      <w:pPr>
        <w:pStyle w:val="FootnoteText"/>
      </w:pPr>
      <w:r>
        <w:rPr>
          <w:rStyle w:val="FootnoteReference"/>
        </w:rPr>
        <w:footnoteRef/>
      </w:r>
      <w:r>
        <w:t xml:space="preserve"> </w:t>
      </w:r>
      <w:r w:rsidR="003C4B9D">
        <w:t xml:space="preserve">Bauer, Lauren. The </w:t>
      </w:r>
      <w:r w:rsidR="0047449E">
        <w:t xml:space="preserve">Hamilton Project. </w:t>
      </w:r>
      <w:r w:rsidR="003C4B9D">
        <w:t xml:space="preserve">May 6, 2020. </w:t>
      </w:r>
      <w:hyperlink r:id="rId1" w:history="1">
        <w:r>
          <w:rPr>
            <w:rStyle w:val="Hyperlink"/>
          </w:rPr>
          <w:t>https://www.hamiltonproject.org/blog/the_covid_19_crisis_has_already_left_too_many_children_hungry_in_america</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01EBA"/>
    <w:multiLevelType w:val="hybridMultilevel"/>
    <w:tmpl w:val="E6E8DC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3E8D5AA0"/>
    <w:multiLevelType w:val="hybridMultilevel"/>
    <w:tmpl w:val="1134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A36"/>
    <w:rsid w:val="00041756"/>
    <w:rsid w:val="0005364A"/>
    <w:rsid w:val="0006342C"/>
    <w:rsid w:val="00063AE6"/>
    <w:rsid w:val="000946CB"/>
    <w:rsid w:val="000A58EE"/>
    <w:rsid w:val="000C0594"/>
    <w:rsid w:val="000D60E0"/>
    <w:rsid w:val="000D6607"/>
    <w:rsid w:val="00133DB3"/>
    <w:rsid w:val="00163467"/>
    <w:rsid w:val="0016443D"/>
    <w:rsid w:val="001C5348"/>
    <w:rsid w:val="001D1A5B"/>
    <w:rsid w:val="00222618"/>
    <w:rsid w:val="00224F0B"/>
    <w:rsid w:val="00237900"/>
    <w:rsid w:val="00292491"/>
    <w:rsid w:val="00295194"/>
    <w:rsid w:val="002A5111"/>
    <w:rsid w:val="0030461F"/>
    <w:rsid w:val="00313A36"/>
    <w:rsid w:val="00337250"/>
    <w:rsid w:val="00386FBF"/>
    <w:rsid w:val="003C4B9D"/>
    <w:rsid w:val="003D753F"/>
    <w:rsid w:val="003E0732"/>
    <w:rsid w:val="00407F86"/>
    <w:rsid w:val="00413853"/>
    <w:rsid w:val="00422313"/>
    <w:rsid w:val="00430837"/>
    <w:rsid w:val="00441232"/>
    <w:rsid w:val="00457360"/>
    <w:rsid w:val="00470E73"/>
    <w:rsid w:val="0047449E"/>
    <w:rsid w:val="004879A7"/>
    <w:rsid w:val="004B122B"/>
    <w:rsid w:val="004E2793"/>
    <w:rsid w:val="004F488C"/>
    <w:rsid w:val="00503945"/>
    <w:rsid w:val="00507322"/>
    <w:rsid w:val="005409E0"/>
    <w:rsid w:val="005753DF"/>
    <w:rsid w:val="005A0C76"/>
    <w:rsid w:val="005A38D9"/>
    <w:rsid w:val="005A6455"/>
    <w:rsid w:val="005E6CBF"/>
    <w:rsid w:val="0061297E"/>
    <w:rsid w:val="006151F2"/>
    <w:rsid w:val="00653D7C"/>
    <w:rsid w:val="00695F60"/>
    <w:rsid w:val="00701FE1"/>
    <w:rsid w:val="00725832"/>
    <w:rsid w:val="00727E59"/>
    <w:rsid w:val="00765366"/>
    <w:rsid w:val="007B7CAC"/>
    <w:rsid w:val="007E7AF8"/>
    <w:rsid w:val="007F14AC"/>
    <w:rsid w:val="007F5B74"/>
    <w:rsid w:val="008953BA"/>
    <w:rsid w:val="008E7625"/>
    <w:rsid w:val="00933030"/>
    <w:rsid w:val="009526D2"/>
    <w:rsid w:val="00956119"/>
    <w:rsid w:val="00966351"/>
    <w:rsid w:val="00A31060"/>
    <w:rsid w:val="00A543F5"/>
    <w:rsid w:val="00AD2F2F"/>
    <w:rsid w:val="00AD648D"/>
    <w:rsid w:val="00B31F75"/>
    <w:rsid w:val="00B67463"/>
    <w:rsid w:val="00B676D9"/>
    <w:rsid w:val="00B7333C"/>
    <w:rsid w:val="00B84B4A"/>
    <w:rsid w:val="00BA08C2"/>
    <w:rsid w:val="00BA447F"/>
    <w:rsid w:val="00BA4F68"/>
    <w:rsid w:val="00BC214C"/>
    <w:rsid w:val="00C635E5"/>
    <w:rsid w:val="00C67C2E"/>
    <w:rsid w:val="00CE64F7"/>
    <w:rsid w:val="00CE7C47"/>
    <w:rsid w:val="00D072D0"/>
    <w:rsid w:val="00D229EE"/>
    <w:rsid w:val="00D4708E"/>
    <w:rsid w:val="00DB1DCD"/>
    <w:rsid w:val="00DC18BF"/>
    <w:rsid w:val="00DD5E56"/>
    <w:rsid w:val="00DF116F"/>
    <w:rsid w:val="00DF195F"/>
    <w:rsid w:val="00DF2913"/>
    <w:rsid w:val="00E211D4"/>
    <w:rsid w:val="00E827DA"/>
    <w:rsid w:val="00E844C8"/>
    <w:rsid w:val="00EB5317"/>
    <w:rsid w:val="00EF00D3"/>
    <w:rsid w:val="00EF72B2"/>
    <w:rsid w:val="00F43CFC"/>
    <w:rsid w:val="00F441DC"/>
    <w:rsid w:val="00F5061D"/>
    <w:rsid w:val="00F53951"/>
    <w:rsid w:val="00FB535B"/>
    <w:rsid w:val="00FB5591"/>
    <w:rsid w:val="00FC3ABC"/>
    <w:rsid w:val="00FD6E2D"/>
    <w:rsid w:val="00FF3E4F"/>
    <w:rsid w:val="00FF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3A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13A36"/>
  </w:style>
  <w:style w:type="character" w:styleId="Hyperlink">
    <w:name w:val="Hyperlink"/>
    <w:basedOn w:val="DefaultParagraphFont"/>
    <w:uiPriority w:val="99"/>
    <w:unhideWhenUsed/>
    <w:rsid w:val="00313A36"/>
    <w:rPr>
      <w:color w:val="0000FF"/>
      <w:u w:val="single"/>
    </w:rPr>
  </w:style>
  <w:style w:type="character" w:styleId="CommentReference">
    <w:name w:val="annotation reference"/>
    <w:basedOn w:val="DefaultParagraphFont"/>
    <w:uiPriority w:val="99"/>
    <w:semiHidden/>
    <w:unhideWhenUsed/>
    <w:rsid w:val="0016443D"/>
    <w:rPr>
      <w:sz w:val="16"/>
      <w:szCs w:val="16"/>
    </w:rPr>
  </w:style>
  <w:style w:type="paragraph" w:styleId="CommentText">
    <w:name w:val="annotation text"/>
    <w:basedOn w:val="Normal"/>
    <w:link w:val="CommentTextChar"/>
    <w:uiPriority w:val="99"/>
    <w:semiHidden/>
    <w:unhideWhenUsed/>
    <w:rsid w:val="0016443D"/>
    <w:pPr>
      <w:spacing w:line="240" w:lineRule="auto"/>
    </w:pPr>
    <w:rPr>
      <w:sz w:val="20"/>
      <w:szCs w:val="20"/>
    </w:rPr>
  </w:style>
  <w:style w:type="character" w:customStyle="1" w:styleId="CommentTextChar">
    <w:name w:val="Comment Text Char"/>
    <w:basedOn w:val="DefaultParagraphFont"/>
    <w:link w:val="CommentText"/>
    <w:uiPriority w:val="99"/>
    <w:semiHidden/>
    <w:rsid w:val="0016443D"/>
    <w:rPr>
      <w:sz w:val="20"/>
      <w:szCs w:val="20"/>
    </w:rPr>
  </w:style>
  <w:style w:type="paragraph" w:styleId="CommentSubject">
    <w:name w:val="annotation subject"/>
    <w:basedOn w:val="CommentText"/>
    <w:next w:val="CommentText"/>
    <w:link w:val="CommentSubjectChar"/>
    <w:uiPriority w:val="99"/>
    <w:semiHidden/>
    <w:unhideWhenUsed/>
    <w:rsid w:val="0016443D"/>
    <w:rPr>
      <w:b/>
      <w:bCs/>
    </w:rPr>
  </w:style>
  <w:style w:type="character" w:customStyle="1" w:styleId="CommentSubjectChar">
    <w:name w:val="Comment Subject Char"/>
    <w:basedOn w:val="CommentTextChar"/>
    <w:link w:val="CommentSubject"/>
    <w:uiPriority w:val="99"/>
    <w:semiHidden/>
    <w:rsid w:val="0016443D"/>
    <w:rPr>
      <w:b/>
      <w:bCs/>
      <w:sz w:val="20"/>
      <w:szCs w:val="20"/>
    </w:rPr>
  </w:style>
  <w:style w:type="paragraph" w:styleId="BalloonText">
    <w:name w:val="Balloon Text"/>
    <w:basedOn w:val="Normal"/>
    <w:link w:val="BalloonTextChar"/>
    <w:uiPriority w:val="99"/>
    <w:semiHidden/>
    <w:unhideWhenUsed/>
    <w:rsid w:val="00164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43D"/>
    <w:rPr>
      <w:rFonts w:ascii="Segoe UI" w:hAnsi="Segoe UI" w:cs="Segoe UI"/>
      <w:sz w:val="18"/>
      <w:szCs w:val="18"/>
    </w:rPr>
  </w:style>
  <w:style w:type="paragraph" w:styleId="FootnoteText">
    <w:name w:val="footnote text"/>
    <w:basedOn w:val="Normal"/>
    <w:link w:val="FootnoteTextChar"/>
    <w:uiPriority w:val="99"/>
    <w:semiHidden/>
    <w:unhideWhenUsed/>
    <w:rsid w:val="002924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2491"/>
    <w:rPr>
      <w:sz w:val="20"/>
      <w:szCs w:val="20"/>
    </w:rPr>
  </w:style>
  <w:style w:type="character" w:styleId="FootnoteReference">
    <w:name w:val="footnote reference"/>
    <w:basedOn w:val="DefaultParagraphFont"/>
    <w:uiPriority w:val="99"/>
    <w:semiHidden/>
    <w:unhideWhenUsed/>
    <w:rsid w:val="00292491"/>
    <w:rPr>
      <w:vertAlign w:val="superscript"/>
    </w:rPr>
  </w:style>
  <w:style w:type="character" w:customStyle="1" w:styleId="UnresolvedMention1">
    <w:name w:val="Unresolved Mention1"/>
    <w:basedOn w:val="DefaultParagraphFont"/>
    <w:uiPriority w:val="99"/>
    <w:semiHidden/>
    <w:unhideWhenUsed/>
    <w:rsid w:val="005A6455"/>
    <w:rPr>
      <w:color w:val="605E5C"/>
      <w:shd w:val="clear" w:color="auto" w:fill="E1DFDD"/>
    </w:rPr>
  </w:style>
  <w:style w:type="character" w:styleId="FollowedHyperlink">
    <w:name w:val="FollowedHyperlink"/>
    <w:basedOn w:val="DefaultParagraphFont"/>
    <w:uiPriority w:val="99"/>
    <w:semiHidden/>
    <w:unhideWhenUsed/>
    <w:rsid w:val="00407F86"/>
    <w:rPr>
      <w:color w:val="800080" w:themeColor="followedHyperlink"/>
      <w:u w:val="single"/>
    </w:rPr>
  </w:style>
  <w:style w:type="character" w:customStyle="1" w:styleId="UnresolvedMention2">
    <w:name w:val="Unresolved Mention2"/>
    <w:basedOn w:val="DefaultParagraphFont"/>
    <w:uiPriority w:val="99"/>
    <w:semiHidden/>
    <w:unhideWhenUsed/>
    <w:rsid w:val="00A543F5"/>
    <w:rPr>
      <w:color w:val="605E5C"/>
      <w:shd w:val="clear" w:color="auto" w:fill="E1DFDD"/>
    </w:rPr>
  </w:style>
  <w:style w:type="character" w:customStyle="1" w:styleId="UnresolvedMention">
    <w:name w:val="Unresolved Mention"/>
    <w:basedOn w:val="DefaultParagraphFont"/>
    <w:uiPriority w:val="99"/>
    <w:semiHidden/>
    <w:unhideWhenUsed/>
    <w:rsid w:val="005409E0"/>
    <w:rPr>
      <w:color w:val="605E5C"/>
      <w:shd w:val="clear" w:color="auto" w:fill="E1DFDD"/>
    </w:rPr>
  </w:style>
  <w:style w:type="paragraph" w:styleId="ListParagraph">
    <w:name w:val="List Paragraph"/>
    <w:basedOn w:val="Normal"/>
    <w:uiPriority w:val="34"/>
    <w:qFormat/>
    <w:rsid w:val="00470E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3A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13A36"/>
  </w:style>
  <w:style w:type="character" w:styleId="Hyperlink">
    <w:name w:val="Hyperlink"/>
    <w:basedOn w:val="DefaultParagraphFont"/>
    <w:uiPriority w:val="99"/>
    <w:unhideWhenUsed/>
    <w:rsid w:val="00313A36"/>
    <w:rPr>
      <w:color w:val="0000FF"/>
      <w:u w:val="single"/>
    </w:rPr>
  </w:style>
  <w:style w:type="character" w:styleId="CommentReference">
    <w:name w:val="annotation reference"/>
    <w:basedOn w:val="DefaultParagraphFont"/>
    <w:uiPriority w:val="99"/>
    <w:semiHidden/>
    <w:unhideWhenUsed/>
    <w:rsid w:val="0016443D"/>
    <w:rPr>
      <w:sz w:val="16"/>
      <w:szCs w:val="16"/>
    </w:rPr>
  </w:style>
  <w:style w:type="paragraph" w:styleId="CommentText">
    <w:name w:val="annotation text"/>
    <w:basedOn w:val="Normal"/>
    <w:link w:val="CommentTextChar"/>
    <w:uiPriority w:val="99"/>
    <w:semiHidden/>
    <w:unhideWhenUsed/>
    <w:rsid w:val="0016443D"/>
    <w:pPr>
      <w:spacing w:line="240" w:lineRule="auto"/>
    </w:pPr>
    <w:rPr>
      <w:sz w:val="20"/>
      <w:szCs w:val="20"/>
    </w:rPr>
  </w:style>
  <w:style w:type="character" w:customStyle="1" w:styleId="CommentTextChar">
    <w:name w:val="Comment Text Char"/>
    <w:basedOn w:val="DefaultParagraphFont"/>
    <w:link w:val="CommentText"/>
    <w:uiPriority w:val="99"/>
    <w:semiHidden/>
    <w:rsid w:val="0016443D"/>
    <w:rPr>
      <w:sz w:val="20"/>
      <w:szCs w:val="20"/>
    </w:rPr>
  </w:style>
  <w:style w:type="paragraph" w:styleId="CommentSubject">
    <w:name w:val="annotation subject"/>
    <w:basedOn w:val="CommentText"/>
    <w:next w:val="CommentText"/>
    <w:link w:val="CommentSubjectChar"/>
    <w:uiPriority w:val="99"/>
    <w:semiHidden/>
    <w:unhideWhenUsed/>
    <w:rsid w:val="0016443D"/>
    <w:rPr>
      <w:b/>
      <w:bCs/>
    </w:rPr>
  </w:style>
  <w:style w:type="character" w:customStyle="1" w:styleId="CommentSubjectChar">
    <w:name w:val="Comment Subject Char"/>
    <w:basedOn w:val="CommentTextChar"/>
    <w:link w:val="CommentSubject"/>
    <w:uiPriority w:val="99"/>
    <w:semiHidden/>
    <w:rsid w:val="0016443D"/>
    <w:rPr>
      <w:b/>
      <w:bCs/>
      <w:sz w:val="20"/>
      <w:szCs w:val="20"/>
    </w:rPr>
  </w:style>
  <w:style w:type="paragraph" w:styleId="BalloonText">
    <w:name w:val="Balloon Text"/>
    <w:basedOn w:val="Normal"/>
    <w:link w:val="BalloonTextChar"/>
    <w:uiPriority w:val="99"/>
    <w:semiHidden/>
    <w:unhideWhenUsed/>
    <w:rsid w:val="00164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43D"/>
    <w:rPr>
      <w:rFonts w:ascii="Segoe UI" w:hAnsi="Segoe UI" w:cs="Segoe UI"/>
      <w:sz w:val="18"/>
      <w:szCs w:val="18"/>
    </w:rPr>
  </w:style>
  <w:style w:type="paragraph" w:styleId="FootnoteText">
    <w:name w:val="footnote text"/>
    <w:basedOn w:val="Normal"/>
    <w:link w:val="FootnoteTextChar"/>
    <w:uiPriority w:val="99"/>
    <w:semiHidden/>
    <w:unhideWhenUsed/>
    <w:rsid w:val="002924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2491"/>
    <w:rPr>
      <w:sz w:val="20"/>
      <w:szCs w:val="20"/>
    </w:rPr>
  </w:style>
  <w:style w:type="character" w:styleId="FootnoteReference">
    <w:name w:val="footnote reference"/>
    <w:basedOn w:val="DefaultParagraphFont"/>
    <w:uiPriority w:val="99"/>
    <w:semiHidden/>
    <w:unhideWhenUsed/>
    <w:rsid w:val="00292491"/>
    <w:rPr>
      <w:vertAlign w:val="superscript"/>
    </w:rPr>
  </w:style>
  <w:style w:type="character" w:customStyle="1" w:styleId="UnresolvedMention1">
    <w:name w:val="Unresolved Mention1"/>
    <w:basedOn w:val="DefaultParagraphFont"/>
    <w:uiPriority w:val="99"/>
    <w:semiHidden/>
    <w:unhideWhenUsed/>
    <w:rsid w:val="005A6455"/>
    <w:rPr>
      <w:color w:val="605E5C"/>
      <w:shd w:val="clear" w:color="auto" w:fill="E1DFDD"/>
    </w:rPr>
  </w:style>
  <w:style w:type="character" w:styleId="FollowedHyperlink">
    <w:name w:val="FollowedHyperlink"/>
    <w:basedOn w:val="DefaultParagraphFont"/>
    <w:uiPriority w:val="99"/>
    <w:semiHidden/>
    <w:unhideWhenUsed/>
    <w:rsid w:val="00407F86"/>
    <w:rPr>
      <w:color w:val="800080" w:themeColor="followedHyperlink"/>
      <w:u w:val="single"/>
    </w:rPr>
  </w:style>
  <w:style w:type="character" w:customStyle="1" w:styleId="UnresolvedMention2">
    <w:name w:val="Unresolved Mention2"/>
    <w:basedOn w:val="DefaultParagraphFont"/>
    <w:uiPriority w:val="99"/>
    <w:semiHidden/>
    <w:unhideWhenUsed/>
    <w:rsid w:val="00A543F5"/>
    <w:rPr>
      <w:color w:val="605E5C"/>
      <w:shd w:val="clear" w:color="auto" w:fill="E1DFDD"/>
    </w:rPr>
  </w:style>
  <w:style w:type="character" w:customStyle="1" w:styleId="UnresolvedMention">
    <w:name w:val="Unresolved Mention"/>
    <w:basedOn w:val="DefaultParagraphFont"/>
    <w:uiPriority w:val="99"/>
    <w:semiHidden/>
    <w:unhideWhenUsed/>
    <w:rsid w:val="005409E0"/>
    <w:rPr>
      <w:color w:val="605E5C"/>
      <w:shd w:val="clear" w:color="auto" w:fill="E1DFDD"/>
    </w:rPr>
  </w:style>
  <w:style w:type="paragraph" w:styleId="ListParagraph">
    <w:name w:val="List Paragraph"/>
    <w:basedOn w:val="Normal"/>
    <w:uiPriority w:val="34"/>
    <w:qFormat/>
    <w:rsid w:val="00470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93660">
      <w:bodyDiv w:val="1"/>
      <w:marLeft w:val="0"/>
      <w:marRight w:val="0"/>
      <w:marTop w:val="0"/>
      <w:marBottom w:val="0"/>
      <w:divBdr>
        <w:top w:val="none" w:sz="0" w:space="0" w:color="auto"/>
        <w:left w:val="none" w:sz="0" w:space="0" w:color="auto"/>
        <w:bottom w:val="none" w:sz="0" w:space="0" w:color="auto"/>
        <w:right w:val="none" w:sz="0" w:space="0" w:color="auto"/>
      </w:divBdr>
    </w:div>
    <w:div w:id="136085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risten.hyatt@usda.gov" TargetMode="External"/><Relationship Id="rId18" Type="http://schemas.openxmlformats.org/officeDocument/2006/relationships/hyperlink" Target="mailto:melissa@cfpa.net" TargetMode="External"/><Relationship Id="rId26" Type="http://schemas.openxmlformats.org/officeDocument/2006/relationships/hyperlink" Target="https://www.nber.org/papers/w18535.pdf" TargetMode="External"/><Relationship Id="rId3" Type="http://schemas.openxmlformats.org/officeDocument/2006/relationships/styles" Target="styles.xml"/><Relationship Id="rId21" Type="http://schemas.openxmlformats.org/officeDocument/2006/relationships/hyperlink" Target="https://frac.org/wp-content/uploads/frac-summer-nutrition-report-2019.pdf" TargetMode="External"/><Relationship Id="rId7" Type="http://schemas.openxmlformats.org/officeDocument/2006/relationships/footnotes" Target="footnotes.xml"/><Relationship Id="rId12" Type="http://schemas.openxmlformats.org/officeDocument/2006/relationships/hyperlink" Target="mailto:Jessica.Shahin@fns.usda.gov" TargetMode="External"/><Relationship Id="rId17" Type="http://schemas.openxmlformats.org/officeDocument/2006/relationships/hyperlink" Target="mailto:andrew@cafoodbanks.org" TargetMode="External"/><Relationship Id="rId25" Type="http://schemas.openxmlformats.org/officeDocument/2006/relationships/hyperlink" Target="http://clerk.house.gov/evs/2020/roll109.xml" TargetMode="External"/><Relationship Id="rId2" Type="http://schemas.openxmlformats.org/officeDocument/2006/relationships/numbering" Target="numbering.xml"/><Relationship Id="rId16" Type="http://schemas.openxmlformats.org/officeDocument/2006/relationships/hyperlink" Target="http://www.cfpa.net/covid-19summerupdate" TargetMode="External"/><Relationship Id="rId20" Type="http://schemas.openxmlformats.org/officeDocument/2006/relationships/hyperlink" Target="https://www.fns.usda.gov/news-item/usda-0262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m.miller@fns.usda.gov" TargetMode="External"/><Relationship Id="rId24" Type="http://schemas.openxmlformats.org/officeDocument/2006/relationships/hyperlink" Target="https://public.tableau.com/profile/california.department.of.social.services" TargetMode="External"/><Relationship Id="rId5" Type="http://schemas.openxmlformats.org/officeDocument/2006/relationships/settings" Target="settings.xml"/><Relationship Id="rId15" Type="http://schemas.openxmlformats.org/officeDocument/2006/relationships/hyperlink" Target="mailto:Jesus.Mendoza@fns.usda.gov" TargetMode="External"/><Relationship Id="rId23" Type="http://schemas.openxmlformats.org/officeDocument/2006/relationships/hyperlink" Target="https://www.pewresearch.org/fact-tank/2020/05/05/financial-and-health-impacts-of-covid-19-vary-widely-by-race-and-ethnicity/" TargetMode="External"/><Relationship Id="rId28" Type="http://schemas.openxmlformats.org/officeDocument/2006/relationships/fontTable" Target="fontTable.xml"/><Relationship Id="rId10" Type="http://schemas.openxmlformats.org/officeDocument/2006/relationships/hyperlink" Target="mailto:Brandon.Lipps@usda.gov" TargetMode="External"/><Relationship Id="rId19" Type="http://schemas.openxmlformats.org/officeDocument/2006/relationships/hyperlink" Target="https://www.cde.ca.gov/ds/sd/sd/filessp.asp" TargetMode="External"/><Relationship Id="rId4" Type="http://schemas.microsoft.com/office/2007/relationships/stylesWithEffects" Target="stylesWithEffects.xml"/><Relationship Id="rId9" Type="http://schemas.openxmlformats.org/officeDocument/2006/relationships/hyperlink" Target="mailto:agsec@usda.gov" TargetMode="External"/><Relationship Id="rId14" Type="http://schemas.openxmlformats.org/officeDocument/2006/relationships/hyperlink" Target="mailto:Angela.kline@usda.gov" TargetMode="External"/><Relationship Id="rId22" Type="http://schemas.openxmlformats.org/officeDocument/2006/relationships/hyperlink" Target="https://www.bls.gov/web/empsit/cps_charts.pdf" TargetMode="External"/><Relationship Id="rId27" Type="http://schemas.openxmlformats.org/officeDocument/2006/relationships/hyperlink" Target="https://www.ers.usda.gov/webdocs/publications/93529/err-265.pdf?v=8010.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amiltonproject.org/blog/the_covid_19_crisis_has_already_left_too_many_children_hungry_in_ame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DFDDB-CE61-46D1-9BD0-AE2C62668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Cheyne</dc:creator>
  <cp:lastModifiedBy>Melissa Cannon</cp:lastModifiedBy>
  <cp:revision>10</cp:revision>
  <dcterms:created xsi:type="dcterms:W3CDTF">2020-06-04T17:13:00Z</dcterms:created>
  <dcterms:modified xsi:type="dcterms:W3CDTF">2020-06-12T18:44:00Z</dcterms:modified>
</cp:coreProperties>
</file>