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2E2" w:rsidRPr="006F06F2" w:rsidRDefault="001732E2" w:rsidP="001732E2">
      <w:pPr>
        <w:spacing w:after="0" w:line="240" w:lineRule="auto"/>
        <w:jc w:val="center"/>
        <w:rPr>
          <w:rFonts w:eastAsia="Times New Roman" w:cstheme="minorHAnsi"/>
          <w:b/>
          <w:bCs/>
          <w:color w:val="000000"/>
          <w:sz w:val="24"/>
          <w:szCs w:val="24"/>
        </w:rPr>
      </w:pPr>
      <w:r w:rsidRPr="006F06F2">
        <w:rPr>
          <w:rFonts w:eastAsia="Times New Roman" w:cstheme="minorHAnsi"/>
          <w:b/>
          <w:bCs/>
          <w:color w:val="000000"/>
          <w:sz w:val="24"/>
          <w:szCs w:val="24"/>
        </w:rPr>
        <w:t>Te</w:t>
      </w:r>
      <w:bookmarkStart w:id="0" w:name="_GoBack"/>
      <w:bookmarkEnd w:id="0"/>
      <w:r w:rsidRPr="006F06F2">
        <w:rPr>
          <w:rFonts w:eastAsia="Times New Roman" w:cstheme="minorHAnsi"/>
          <w:b/>
          <w:bCs/>
          <w:color w:val="000000"/>
          <w:sz w:val="24"/>
          <w:szCs w:val="24"/>
        </w:rPr>
        <w:t xml:space="preserve">mplate Comment on Proposed </w:t>
      </w:r>
      <w:r>
        <w:rPr>
          <w:rFonts w:eastAsia="Times New Roman" w:cstheme="minorHAnsi"/>
          <w:b/>
          <w:bCs/>
          <w:color w:val="000000"/>
          <w:sz w:val="24"/>
          <w:szCs w:val="24"/>
        </w:rPr>
        <w:t>Standard Utility Allowance (SUA)</w:t>
      </w:r>
      <w:r w:rsidRPr="006F06F2">
        <w:rPr>
          <w:rFonts w:eastAsia="Times New Roman" w:cstheme="minorHAnsi"/>
          <w:b/>
          <w:bCs/>
          <w:color w:val="000000"/>
          <w:sz w:val="24"/>
          <w:szCs w:val="24"/>
        </w:rPr>
        <w:t xml:space="preserve"> Rule</w:t>
      </w:r>
    </w:p>
    <w:p w:rsidR="001732E2" w:rsidRDefault="001732E2" w:rsidP="001732E2">
      <w:pPr>
        <w:spacing w:after="0" w:line="240" w:lineRule="auto"/>
        <w:jc w:val="center"/>
        <w:rPr>
          <w:sz w:val="24"/>
          <w:szCs w:val="24"/>
          <w:highlight w:val="yellow"/>
        </w:rPr>
      </w:pPr>
    </w:p>
    <w:p w:rsidR="001732E2" w:rsidRDefault="00265865" w:rsidP="001732E2">
      <w:pPr>
        <w:spacing w:after="0" w:line="240" w:lineRule="auto"/>
        <w:jc w:val="center"/>
        <w:rPr>
          <w:sz w:val="24"/>
          <w:szCs w:val="24"/>
          <w:highlight w:val="yellow"/>
        </w:rPr>
      </w:pPr>
      <w:r>
        <w:rPr>
          <w:sz w:val="24"/>
          <w:szCs w:val="24"/>
          <w:highlight w:val="yellow"/>
        </w:rPr>
        <w:t xml:space="preserve">UPLOAD </w:t>
      </w:r>
      <w:r w:rsidR="001732E2">
        <w:rPr>
          <w:sz w:val="24"/>
          <w:szCs w:val="24"/>
          <w:highlight w:val="yellow"/>
        </w:rPr>
        <w:t xml:space="preserve">COMMENT HERE: </w:t>
      </w:r>
      <w:hyperlink r:id="rId8" w:history="1">
        <w:r w:rsidR="001732E2" w:rsidRPr="001732E2">
          <w:rPr>
            <w:rStyle w:val="Hyperlink"/>
            <w:sz w:val="24"/>
            <w:szCs w:val="24"/>
            <w:highlight w:val="yellow"/>
          </w:rPr>
          <w:t>https://www.regulations.gov/comment?D=FNS-2019-0009-0001</w:t>
        </w:r>
      </w:hyperlink>
    </w:p>
    <w:p w:rsidR="001732E2" w:rsidRDefault="001732E2" w:rsidP="00215822">
      <w:pPr>
        <w:spacing w:after="0" w:line="240" w:lineRule="auto"/>
        <w:rPr>
          <w:sz w:val="24"/>
          <w:szCs w:val="24"/>
          <w:highlight w:val="yellow"/>
        </w:rPr>
      </w:pPr>
    </w:p>
    <w:p w:rsidR="001732E2" w:rsidRPr="00265865" w:rsidRDefault="001732E2" w:rsidP="00265865">
      <w:pPr>
        <w:spacing w:after="0" w:line="240" w:lineRule="auto"/>
        <w:ind w:left="-288" w:right="-288"/>
        <w:jc w:val="center"/>
        <w:rPr>
          <w:rFonts w:eastAsia="Times New Roman" w:cstheme="minorHAnsi"/>
          <w:sz w:val="24"/>
          <w:szCs w:val="24"/>
          <w:shd w:val="clear" w:color="auto" w:fill="FFFF00"/>
        </w:rPr>
      </w:pPr>
      <w:r w:rsidRPr="006F06F2">
        <w:rPr>
          <w:rFonts w:eastAsia="Times New Roman" w:cstheme="minorHAnsi"/>
          <w:color w:val="000000"/>
          <w:sz w:val="24"/>
          <w:szCs w:val="24"/>
          <w:shd w:val="clear" w:color="auto" w:fill="FFFF00"/>
        </w:rPr>
        <w:t>After you submit your comments, please send a copy to</w:t>
      </w:r>
      <w:r w:rsidRPr="006F06F2">
        <w:rPr>
          <w:rStyle w:val="Hyperlink"/>
          <w:rFonts w:eastAsia="Times New Roman" w:cstheme="minorHAnsi"/>
          <w:sz w:val="24"/>
          <w:szCs w:val="24"/>
          <w:u w:val="none"/>
          <w:shd w:val="clear" w:color="auto" w:fill="FFFF00"/>
        </w:rPr>
        <w:t xml:space="preserve"> </w:t>
      </w:r>
      <w:hyperlink r:id="rId9" w:history="1">
        <w:r w:rsidRPr="006F06F2">
          <w:rPr>
            <w:rStyle w:val="Hyperlink"/>
            <w:rFonts w:eastAsia="Times New Roman" w:cstheme="minorHAnsi"/>
            <w:sz w:val="24"/>
            <w:szCs w:val="24"/>
            <w:shd w:val="clear" w:color="auto" w:fill="FFFF00"/>
          </w:rPr>
          <w:t>andrew@cafoodbanks.org</w:t>
        </w:r>
      </w:hyperlink>
    </w:p>
    <w:p w:rsidR="001732E2" w:rsidRDefault="001732E2" w:rsidP="00215822">
      <w:pPr>
        <w:spacing w:after="0" w:line="240" w:lineRule="auto"/>
        <w:rPr>
          <w:sz w:val="24"/>
          <w:szCs w:val="24"/>
          <w:highlight w:val="yellow"/>
        </w:rPr>
      </w:pPr>
    </w:p>
    <w:p w:rsidR="00215822" w:rsidRPr="00C715B6" w:rsidRDefault="00215822" w:rsidP="00215822">
      <w:pPr>
        <w:spacing w:after="0" w:line="240" w:lineRule="auto"/>
        <w:rPr>
          <w:sz w:val="24"/>
          <w:szCs w:val="24"/>
        </w:rPr>
      </w:pPr>
      <w:r w:rsidRPr="00C715B6">
        <w:rPr>
          <w:sz w:val="24"/>
          <w:szCs w:val="24"/>
          <w:highlight w:val="yellow"/>
        </w:rPr>
        <w:t>Date</w:t>
      </w:r>
      <w:r w:rsidR="001732E2">
        <w:rPr>
          <w:sz w:val="24"/>
          <w:szCs w:val="24"/>
        </w:rPr>
        <w:t xml:space="preserve"> </w:t>
      </w:r>
      <w:r w:rsidR="001732E2" w:rsidRPr="001732E2">
        <w:rPr>
          <w:sz w:val="24"/>
          <w:szCs w:val="24"/>
          <w:highlight w:val="yellow"/>
        </w:rPr>
        <w:t>DUE BY DEC 2</w:t>
      </w:r>
      <w:r w:rsidR="001732E2" w:rsidRPr="001732E2">
        <w:rPr>
          <w:sz w:val="24"/>
          <w:szCs w:val="24"/>
          <w:highlight w:val="yellow"/>
          <w:vertAlign w:val="superscript"/>
        </w:rPr>
        <w:t>ND</w:t>
      </w:r>
      <w:r w:rsidR="001732E2">
        <w:rPr>
          <w:sz w:val="24"/>
          <w:szCs w:val="24"/>
        </w:rPr>
        <w:t xml:space="preserve"> </w:t>
      </w:r>
    </w:p>
    <w:p w:rsidR="00215822" w:rsidRPr="00C715B6" w:rsidRDefault="00215822" w:rsidP="00215822">
      <w:pPr>
        <w:spacing w:after="0" w:line="240" w:lineRule="auto"/>
        <w:rPr>
          <w:sz w:val="24"/>
          <w:szCs w:val="24"/>
        </w:rPr>
      </w:pPr>
    </w:p>
    <w:p w:rsidR="00BF7408" w:rsidRPr="00C715B6" w:rsidRDefault="00BF7408" w:rsidP="00BF7408">
      <w:pPr>
        <w:spacing w:after="0" w:line="240" w:lineRule="auto"/>
        <w:rPr>
          <w:sz w:val="24"/>
          <w:szCs w:val="24"/>
        </w:rPr>
      </w:pPr>
      <w:r w:rsidRPr="00C715B6">
        <w:rPr>
          <w:sz w:val="24"/>
          <w:szCs w:val="24"/>
        </w:rPr>
        <w:t>SNAP Certification Policy Branch,</w:t>
      </w:r>
    </w:p>
    <w:p w:rsidR="00BF7408" w:rsidRPr="00C715B6" w:rsidRDefault="00BF7408" w:rsidP="00BF7408">
      <w:pPr>
        <w:spacing w:after="0" w:line="240" w:lineRule="auto"/>
        <w:rPr>
          <w:sz w:val="24"/>
          <w:szCs w:val="24"/>
        </w:rPr>
      </w:pPr>
      <w:r w:rsidRPr="00C715B6">
        <w:rPr>
          <w:sz w:val="24"/>
          <w:szCs w:val="24"/>
        </w:rPr>
        <w:t>Program Development Division</w:t>
      </w:r>
    </w:p>
    <w:p w:rsidR="00BF7408" w:rsidRPr="00C715B6" w:rsidRDefault="00BF7408" w:rsidP="00BF7408">
      <w:pPr>
        <w:spacing w:after="0" w:line="240" w:lineRule="auto"/>
        <w:rPr>
          <w:sz w:val="24"/>
          <w:szCs w:val="24"/>
        </w:rPr>
      </w:pPr>
      <w:r w:rsidRPr="00C715B6">
        <w:rPr>
          <w:sz w:val="24"/>
          <w:szCs w:val="24"/>
        </w:rPr>
        <w:t>Food and Nutrition Services</w:t>
      </w:r>
    </w:p>
    <w:p w:rsidR="00BF7408" w:rsidRPr="00C715B6" w:rsidRDefault="00BF7408" w:rsidP="00BF7408">
      <w:pPr>
        <w:spacing w:after="0" w:line="240" w:lineRule="auto"/>
        <w:rPr>
          <w:sz w:val="24"/>
          <w:szCs w:val="24"/>
        </w:rPr>
      </w:pPr>
      <w:r w:rsidRPr="00C715B6">
        <w:rPr>
          <w:sz w:val="24"/>
          <w:szCs w:val="24"/>
        </w:rPr>
        <w:t>3101 Park Center Drive</w:t>
      </w:r>
    </w:p>
    <w:p w:rsidR="00BF7408" w:rsidRPr="00C715B6" w:rsidRDefault="00BF7408" w:rsidP="00BF7408">
      <w:pPr>
        <w:spacing w:after="0" w:line="240" w:lineRule="auto"/>
        <w:rPr>
          <w:sz w:val="24"/>
          <w:szCs w:val="24"/>
        </w:rPr>
      </w:pPr>
      <w:r w:rsidRPr="00C715B6">
        <w:rPr>
          <w:sz w:val="24"/>
          <w:szCs w:val="24"/>
        </w:rPr>
        <w:t>U.S. Department of Agriculture</w:t>
      </w:r>
    </w:p>
    <w:p w:rsidR="00BF7408" w:rsidRPr="00C715B6" w:rsidRDefault="00BF7408" w:rsidP="00BF7408">
      <w:pPr>
        <w:spacing w:after="0" w:line="240" w:lineRule="auto"/>
        <w:rPr>
          <w:sz w:val="24"/>
          <w:szCs w:val="24"/>
        </w:rPr>
      </w:pPr>
      <w:r w:rsidRPr="00C715B6">
        <w:rPr>
          <w:sz w:val="24"/>
          <w:szCs w:val="24"/>
        </w:rPr>
        <w:t>Alexandria, VA 22302</w:t>
      </w:r>
    </w:p>
    <w:p w:rsidR="00215822" w:rsidRPr="00C715B6" w:rsidRDefault="00215822" w:rsidP="00215822">
      <w:pPr>
        <w:spacing w:after="0" w:line="240" w:lineRule="auto"/>
        <w:rPr>
          <w:sz w:val="24"/>
          <w:szCs w:val="24"/>
        </w:rPr>
      </w:pPr>
    </w:p>
    <w:p w:rsidR="00215822" w:rsidRPr="00C715B6" w:rsidRDefault="00215822" w:rsidP="00215822">
      <w:pPr>
        <w:spacing w:after="0" w:line="240" w:lineRule="auto"/>
        <w:rPr>
          <w:sz w:val="24"/>
          <w:szCs w:val="24"/>
        </w:rPr>
      </w:pPr>
      <w:r w:rsidRPr="00C715B6">
        <w:rPr>
          <w:sz w:val="24"/>
          <w:szCs w:val="24"/>
        </w:rPr>
        <w:t>RE:   Proposal – Supplemental Nutrition Assistance Program: Standardization of State Heating and Cooling Standard Utility Allowances (RIN 0584–AE69)</w:t>
      </w:r>
    </w:p>
    <w:p w:rsidR="00215822" w:rsidRPr="00C715B6" w:rsidRDefault="00215822" w:rsidP="00215822">
      <w:pPr>
        <w:spacing w:after="0" w:line="240" w:lineRule="auto"/>
        <w:rPr>
          <w:sz w:val="24"/>
          <w:szCs w:val="24"/>
        </w:rPr>
      </w:pPr>
    </w:p>
    <w:p w:rsidR="00215822" w:rsidRPr="00C715B6" w:rsidRDefault="00215822" w:rsidP="00215822">
      <w:pPr>
        <w:spacing w:after="0" w:line="240" w:lineRule="auto"/>
        <w:rPr>
          <w:sz w:val="24"/>
          <w:szCs w:val="24"/>
        </w:rPr>
      </w:pPr>
      <w:r w:rsidRPr="00C715B6">
        <w:rPr>
          <w:sz w:val="24"/>
          <w:szCs w:val="24"/>
        </w:rPr>
        <w:t xml:space="preserve">Dear </w:t>
      </w:r>
      <w:r w:rsidR="00BF7408" w:rsidRPr="00C715B6">
        <w:rPr>
          <w:sz w:val="24"/>
          <w:szCs w:val="24"/>
        </w:rPr>
        <w:t xml:space="preserve">SNAP Certification Policy Branch, </w:t>
      </w:r>
    </w:p>
    <w:p w:rsidR="00215822" w:rsidRPr="00C715B6" w:rsidRDefault="00215822" w:rsidP="00215822">
      <w:pPr>
        <w:spacing w:after="0" w:line="240" w:lineRule="auto"/>
        <w:rPr>
          <w:sz w:val="24"/>
          <w:szCs w:val="24"/>
        </w:rPr>
      </w:pPr>
    </w:p>
    <w:p w:rsidR="000908E4" w:rsidRDefault="000908E4" w:rsidP="000908E4">
      <w:pPr>
        <w:spacing w:after="0" w:line="240" w:lineRule="auto"/>
        <w:rPr>
          <w:sz w:val="24"/>
          <w:szCs w:val="24"/>
          <w:highlight w:val="yellow"/>
        </w:rPr>
      </w:pPr>
      <w:r w:rsidRPr="006F06F2">
        <w:rPr>
          <w:rFonts w:eastAsia="Times New Roman" w:cstheme="minorHAnsi"/>
          <w:color w:val="000000"/>
          <w:sz w:val="24"/>
          <w:szCs w:val="24"/>
          <w:shd w:val="clear" w:color="auto" w:fill="FFFF00"/>
        </w:rPr>
        <w:t>[A sentence or two about your organization</w:t>
      </w:r>
      <w:r>
        <w:rPr>
          <w:rFonts w:eastAsia="Times New Roman" w:cstheme="minorHAnsi"/>
          <w:color w:val="000000"/>
          <w:sz w:val="24"/>
          <w:szCs w:val="24"/>
          <w:shd w:val="clear" w:color="auto" w:fill="FFFF00"/>
        </w:rPr>
        <w:t xml:space="preserve">, its mission </w:t>
      </w:r>
      <w:r w:rsidRPr="006F06F2">
        <w:rPr>
          <w:rFonts w:eastAsia="Times New Roman" w:cstheme="minorHAnsi"/>
          <w:color w:val="000000"/>
          <w:sz w:val="24"/>
          <w:szCs w:val="24"/>
          <w:shd w:val="clear" w:color="auto" w:fill="FFFF00"/>
        </w:rPr>
        <w:t xml:space="preserve">and the geographic area you serve]. </w:t>
      </w:r>
    </w:p>
    <w:p w:rsidR="000908E4" w:rsidRPr="006F06F2" w:rsidRDefault="000908E4" w:rsidP="000908E4">
      <w:pPr>
        <w:spacing w:after="0" w:line="240" w:lineRule="auto"/>
        <w:rPr>
          <w:rFonts w:eastAsia="Times New Roman" w:cstheme="minorHAnsi"/>
          <w:color w:val="000000"/>
          <w:sz w:val="24"/>
          <w:szCs w:val="24"/>
          <w:shd w:val="clear" w:color="auto" w:fill="FFFF00"/>
        </w:rPr>
      </w:pPr>
    </w:p>
    <w:p w:rsidR="009A1CC7" w:rsidRDefault="000908E4" w:rsidP="00967837">
      <w:pPr>
        <w:spacing w:after="0" w:line="240" w:lineRule="auto"/>
        <w:rPr>
          <w:rFonts w:cstheme="minorHAnsi"/>
          <w:color w:val="000000"/>
          <w:sz w:val="24"/>
          <w:szCs w:val="24"/>
        </w:rPr>
      </w:pPr>
      <w:r w:rsidRPr="00967837">
        <w:rPr>
          <w:rFonts w:eastAsia="Times New Roman" w:cstheme="minorHAnsi"/>
          <w:color w:val="000000"/>
          <w:sz w:val="24"/>
          <w:szCs w:val="24"/>
          <w:shd w:val="clear" w:color="auto" w:fill="FFFF00"/>
        </w:rPr>
        <w:t>[I/we]</w:t>
      </w:r>
      <w:r w:rsidR="00215822" w:rsidRPr="00967837">
        <w:rPr>
          <w:sz w:val="24"/>
          <w:szCs w:val="24"/>
        </w:rPr>
        <w:t>We take the opportunity to comment in opposition to USDA’s Proposed Rulemaking on</w:t>
      </w:r>
      <w:r w:rsidR="00FD6123" w:rsidRPr="00967837">
        <w:rPr>
          <w:sz w:val="24"/>
          <w:szCs w:val="24"/>
        </w:rPr>
        <w:t xml:space="preserve"> the </w:t>
      </w:r>
      <w:r w:rsidR="00215822" w:rsidRPr="00967837">
        <w:rPr>
          <w:sz w:val="24"/>
          <w:szCs w:val="24"/>
        </w:rPr>
        <w:t>SNAP</w:t>
      </w:r>
      <w:r w:rsidR="00FD6123" w:rsidRPr="00967837">
        <w:rPr>
          <w:sz w:val="24"/>
          <w:szCs w:val="24"/>
        </w:rPr>
        <w:t xml:space="preserve"> standardization of state heating and cooling standard utility allowances</w:t>
      </w:r>
      <w:r w:rsidR="00215822" w:rsidRPr="00967837">
        <w:rPr>
          <w:sz w:val="24"/>
          <w:szCs w:val="24"/>
        </w:rPr>
        <w:t xml:space="preserve">. </w:t>
      </w:r>
      <w:r w:rsidRPr="00967837">
        <w:rPr>
          <w:rFonts w:cstheme="minorHAnsi"/>
          <w:color w:val="000000"/>
          <w:sz w:val="24"/>
          <w:szCs w:val="24"/>
        </w:rPr>
        <w:t>The proposed changes would cause serious harm to our organization and our clients, increasing hunger and hardship for thousands of Californians, particularly seniors and people with disabilities. We urge the Department to withdraw this proposed rule.</w:t>
      </w:r>
    </w:p>
    <w:p w:rsidR="00967837" w:rsidRPr="00967837" w:rsidRDefault="00967837" w:rsidP="00967837">
      <w:pPr>
        <w:spacing w:after="0" w:line="240" w:lineRule="auto"/>
        <w:rPr>
          <w:rFonts w:cstheme="minorHAnsi"/>
          <w:color w:val="000000"/>
          <w:sz w:val="24"/>
          <w:szCs w:val="24"/>
        </w:rPr>
      </w:pPr>
    </w:p>
    <w:p w:rsidR="009A1CC7" w:rsidRPr="00967837" w:rsidRDefault="00215822" w:rsidP="00967837">
      <w:pPr>
        <w:spacing w:after="0" w:line="240" w:lineRule="auto"/>
        <w:rPr>
          <w:rFonts w:cstheme="minorHAnsi"/>
          <w:color w:val="000000"/>
          <w:sz w:val="24"/>
          <w:szCs w:val="24"/>
        </w:rPr>
      </w:pPr>
      <w:r w:rsidRPr="00967837">
        <w:rPr>
          <w:sz w:val="24"/>
          <w:szCs w:val="24"/>
        </w:rPr>
        <w:t xml:space="preserve">SNAP is California’s first line of defense against hunger reaching nearly </w:t>
      </w:r>
      <w:hyperlink r:id="rId10" w:history="1">
        <w:r w:rsidRPr="00967837">
          <w:rPr>
            <w:rStyle w:val="Hyperlink"/>
            <w:sz w:val="24"/>
            <w:szCs w:val="24"/>
          </w:rPr>
          <w:t>4 million low-income Californians</w:t>
        </w:r>
      </w:hyperlink>
      <w:r w:rsidRPr="00967837">
        <w:rPr>
          <w:sz w:val="24"/>
          <w:szCs w:val="24"/>
        </w:rPr>
        <w:t>. Statewide, households participating in SNAP comprise a diverse demographic with more than 73% of SNAP participants in families with children, nearly 11% in families with members who are elderly or have disabilities an</w:t>
      </w:r>
      <w:r w:rsidR="00B000F7" w:rsidRPr="00967837">
        <w:rPr>
          <w:sz w:val="24"/>
          <w:szCs w:val="24"/>
        </w:rPr>
        <w:t>d over 48% in working families</w:t>
      </w:r>
      <w:r w:rsidR="00FD6123" w:rsidRPr="00967837">
        <w:rPr>
          <w:sz w:val="24"/>
          <w:szCs w:val="24"/>
        </w:rPr>
        <w:t>.</w:t>
      </w:r>
      <w:r w:rsidR="009A1CC7" w:rsidRPr="00967837">
        <w:rPr>
          <w:sz w:val="24"/>
          <w:szCs w:val="24"/>
        </w:rPr>
        <w:t xml:space="preserve"> </w:t>
      </w:r>
      <w:r w:rsidR="00E27071" w:rsidRPr="00967837">
        <w:rPr>
          <w:sz w:val="24"/>
          <w:szCs w:val="24"/>
        </w:rPr>
        <w:t xml:space="preserve">Under current law, SNAP takes into account the utility expenses of each SNAP household.  States adjust household benefits based on a state-specific Standard Utility Allowance (SUA) calculated by the state and approved by USDA. The current policy allows variances in SUAs to accommodate for </w:t>
      </w:r>
      <w:proofErr w:type="gramStart"/>
      <w:r w:rsidR="00E27071" w:rsidRPr="00967837">
        <w:rPr>
          <w:sz w:val="24"/>
          <w:szCs w:val="24"/>
        </w:rPr>
        <w:t>differ</w:t>
      </w:r>
      <w:r w:rsidR="009A1CC7" w:rsidRPr="00967837">
        <w:rPr>
          <w:sz w:val="24"/>
          <w:szCs w:val="24"/>
        </w:rPr>
        <w:t>ences</w:t>
      </w:r>
      <w:proofErr w:type="gramEnd"/>
      <w:r w:rsidR="009A1CC7" w:rsidRPr="00967837">
        <w:rPr>
          <w:sz w:val="24"/>
          <w:szCs w:val="24"/>
        </w:rPr>
        <w:t xml:space="preserve"> in utility costs</w:t>
      </w:r>
      <w:r w:rsidR="00E27071" w:rsidRPr="00967837">
        <w:rPr>
          <w:sz w:val="24"/>
          <w:szCs w:val="24"/>
        </w:rPr>
        <w:t xml:space="preserve">, and allows states flexibility in how they calculate those costs. </w:t>
      </w:r>
    </w:p>
    <w:p w:rsidR="00967837" w:rsidRDefault="00967837" w:rsidP="00967837">
      <w:pPr>
        <w:spacing w:after="0" w:line="240" w:lineRule="auto"/>
        <w:rPr>
          <w:sz w:val="24"/>
          <w:szCs w:val="24"/>
        </w:rPr>
      </w:pPr>
    </w:p>
    <w:p w:rsidR="00967837" w:rsidRDefault="00967837" w:rsidP="00967837">
      <w:pPr>
        <w:spacing w:after="0" w:line="240" w:lineRule="auto"/>
        <w:rPr>
          <w:sz w:val="24"/>
          <w:szCs w:val="24"/>
        </w:rPr>
      </w:pPr>
      <w:r w:rsidRPr="00967837">
        <w:rPr>
          <w:sz w:val="24"/>
          <w:szCs w:val="24"/>
          <w:highlight w:val="yellow"/>
        </w:rPr>
        <w:t>Add a whole page about seniors and people who are disabled in your service area or personal stories about seniors or people with disabilities who are low-income.</w:t>
      </w:r>
      <w:r>
        <w:rPr>
          <w:sz w:val="24"/>
          <w:szCs w:val="24"/>
        </w:rPr>
        <w:t xml:space="preserve"> </w:t>
      </w:r>
    </w:p>
    <w:p w:rsidR="00967837" w:rsidRDefault="00967837" w:rsidP="00967837">
      <w:pPr>
        <w:spacing w:after="0" w:line="240" w:lineRule="auto"/>
        <w:rPr>
          <w:sz w:val="24"/>
          <w:szCs w:val="24"/>
        </w:rPr>
      </w:pPr>
    </w:p>
    <w:p w:rsidR="009A1CC7" w:rsidRPr="00967837" w:rsidRDefault="00E27071" w:rsidP="00967837">
      <w:pPr>
        <w:spacing w:after="0" w:line="240" w:lineRule="auto"/>
        <w:rPr>
          <w:sz w:val="24"/>
          <w:szCs w:val="24"/>
        </w:rPr>
      </w:pPr>
      <w:r w:rsidRPr="00967837">
        <w:rPr>
          <w:sz w:val="24"/>
          <w:szCs w:val="24"/>
        </w:rPr>
        <w:t xml:space="preserve">The proposed rule would standardize and cap SUA calculations across the country based on survey data. The proposed rule does not adequately explain USDA’s rationale for capping the largest of the SUA components by calibrating to utility expense survey data for those no higher than the 80th percentile of low-income people and then capping other SUA components as </w:t>
      </w:r>
      <w:r w:rsidRPr="00967837">
        <w:rPr>
          <w:sz w:val="24"/>
          <w:szCs w:val="24"/>
        </w:rPr>
        <w:lastRenderedPageBreak/>
        <w:t>well. The proposed rule merely asserts that it calculated calibrating to the 50th percentile compared to the 80th percentile.  The proposed rule does not adequately explain whether USDA analyzed impacts calibrated to the 85th or higher percentiles and what the results of those estimates were.   The lack of such explanation is particularly concerning given research documented that 21 states had SUAs exceeding the 85th percentile estimates, possibly because in their efforts to mitigate benefit loss for households with very high utility costs.</w:t>
      </w:r>
      <w:r w:rsidR="002E2060" w:rsidRPr="00967837">
        <w:rPr>
          <w:sz w:val="24"/>
          <w:szCs w:val="24"/>
        </w:rPr>
        <w:t xml:space="preserve"> In addition, the rule would prohibit states to vary SUA calculations by househ</w:t>
      </w:r>
      <w:r w:rsidR="009A1CC7" w:rsidRPr="00967837">
        <w:rPr>
          <w:sz w:val="24"/>
          <w:szCs w:val="24"/>
        </w:rPr>
        <w:t>old size and geographical area.</w:t>
      </w:r>
    </w:p>
    <w:p w:rsidR="00967837" w:rsidRDefault="00967837" w:rsidP="00967837">
      <w:pPr>
        <w:spacing w:after="0" w:line="240" w:lineRule="auto"/>
        <w:rPr>
          <w:sz w:val="24"/>
          <w:szCs w:val="24"/>
        </w:rPr>
      </w:pPr>
    </w:p>
    <w:p w:rsidR="009A1CC7" w:rsidRPr="00967837" w:rsidRDefault="00B000F7" w:rsidP="00967837">
      <w:pPr>
        <w:spacing w:after="0" w:line="240" w:lineRule="auto"/>
        <w:rPr>
          <w:sz w:val="24"/>
          <w:szCs w:val="24"/>
        </w:rPr>
      </w:pPr>
      <w:r w:rsidRPr="00967837">
        <w:rPr>
          <w:sz w:val="24"/>
          <w:szCs w:val="24"/>
        </w:rPr>
        <w:t>USDA estimates</w:t>
      </w:r>
      <w:r w:rsidR="00047BB3">
        <w:rPr>
          <w:sz w:val="24"/>
          <w:szCs w:val="24"/>
        </w:rPr>
        <w:t xml:space="preserve"> that the proposal</w:t>
      </w:r>
      <w:r w:rsidRPr="00967837">
        <w:rPr>
          <w:sz w:val="24"/>
          <w:szCs w:val="24"/>
        </w:rPr>
        <w:t xml:space="preserve"> would cut SNAP benefits by $4.5 billion over five years nationally, with 19% of SNAP households experiencing a cut to benefits and 8,000 households losing SNAP eligibility entirely. USDA’s Regulatory Impa</w:t>
      </w:r>
      <w:r w:rsidR="009A1CC7" w:rsidRPr="00967837">
        <w:rPr>
          <w:sz w:val="24"/>
          <w:szCs w:val="24"/>
        </w:rPr>
        <w:t>ct Analysis estimates the rule to reduce SNAP benefits for</w:t>
      </w:r>
      <w:r w:rsidRPr="00967837">
        <w:rPr>
          <w:sz w:val="24"/>
          <w:szCs w:val="24"/>
        </w:rPr>
        <w:t xml:space="preserve"> 25.61% of </w:t>
      </w:r>
      <w:r w:rsidR="009A1CC7" w:rsidRPr="00967837">
        <w:rPr>
          <w:sz w:val="24"/>
          <w:szCs w:val="24"/>
        </w:rPr>
        <w:t xml:space="preserve">California households. </w:t>
      </w:r>
      <w:r w:rsidR="00F4558E" w:rsidRPr="00967837">
        <w:rPr>
          <w:sz w:val="24"/>
          <w:szCs w:val="24"/>
        </w:rPr>
        <w:t xml:space="preserve">Because of how SNAP benefits are calculated, </w:t>
      </w:r>
      <w:r w:rsidR="00047BB3">
        <w:rPr>
          <w:sz w:val="24"/>
          <w:szCs w:val="24"/>
        </w:rPr>
        <w:t>u</w:t>
      </w:r>
      <w:r w:rsidR="00047BB3" w:rsidRPr="00967837">
        <w:rPr>
          <w:sz w:val="24"/>
          <w:szCs w:val="24"/>
        </w:rPr>
        <w:t>nder the proposed rule</w:t>
      </w:r>
      <w:r w:rsidR="00047BB3">
        <w:rPr>
          <w:sz w:val="24"/>
          <w:szCs w:val="24"/>
        </w:rPr>
        <w:t xml:space="preserve"> </w:t>
      </w:r>
      <w:r w:rsidR="0014127F" w:rsidRPr="00967837">
        <w:rPr>
          <w:sz w:val="24"/>
          <w:szCs w:val="24"/>
        </w:rPr>
        <w:t>a disproportionate number of older adults and people with disabilities will lose some or all of their SNAP benefits</w:t>
      </w:r>
      <w:r w:rsidR="00265865" w:rsidRPr="00967837">
        <w:rPr>
          <w:sz w:val="24"/>
          <w:szCs w:val="24"/>
        </w:rPr>
        <w:t xml:space="preserve">. </w:t>
      </w:r>
      <w:r w:rsidR="00047BB3">
        <w:rPr>
          <w:sz w:val="24"/>
          <w:szCs w:val="24"/>
        </w:rPr>
        <w:t>T</w:t>
      </w:r>
      <w:r w:rsidR="001E391A" w:rsidRPr="00967837">
        <w:rPr>
          <w:sz w:val="24"/>
          <w:szCs w:val="24"/>
        </w:rPr>
        <w:t xml:space="preserve">hese households </w:t>
      </w:r>
      <w:r w:rsidR="00246C69" w:rsidRPr="00967837">
        <w:rPr>
          <w:sz w:val="24"/>
          <w:szCs w:val="24"/>
        </w:rPr>
        <w:t>can</w:t>
      </w:r>
      <w:r w:rsidR="001E391A" w:rsidRPr="00967837">
        <w:rPr>
          <w:sz w:val="24"/>
          <w:szCs w:val="24"/>
        </w:rPr>
        <w:t xml:space="preserve"> utilize the uncapped Excess Shelter Deduction, and given the high </w:t>
      </w:r>
      <w:r w:rsidR="00246C69" w:rsidRPr="00967837">
        <w:rPr>
          <w:sz w:val="24"/>
          <w:szCs w:val="24"/>
        </w:rPr>
        <w:t xml:space="preserve">shelter </w:t>
      </w:r>
      <w:r w:rsidR="001E391A" w:rsidRPr="00967837">
        <w:rPr>
          <w:sz w:val="24"/>
          <w:szCs w:val="24"/>
        </w:rPr>
        <w:t xml:space="preserve">costs in California, these households will suffer greater benefit loss, or the loss of SNAP eligibility, in greater rates than the overall caseload. If the rule were to go into effect, it could dampen interest among SSI consumers not yet enrolled in CalFresh, crippling the promise of this historic policy opportunity to fight hunger among this population. </w:t>
      </w:r>
    </w:p>
    <w:p w:rsidR="00967837" w:rsidRDefault="00967837" w:rsidP="00967837">
      <w:pPr>
        <w:spacing w:after="0" w:line="240" w:lineRule="auto"/>
        <w:rPr>
          <w:sz w:val="24"/>
          <w:szCs w:val="24"/>
        </w:rPr>
      </w:pPr>
    </w:p>
    <w:p w:rsidR="009A1CC7" w:rsidRPr="00967837" w:rsidRDefault="00047BB3" w:rsidP="00967837">
      <w:pPr>
        <w:spacing w:after="0" w:line="240" w:lineRule="auto"/>
        <w:rPr>
          <w:sz w:val="24"/>
          <w:szCs w:val="24"/>
        </w:rPr>
      </w:pPr>
      <w:hyperlink r:id="rId11" w:history="1">
        <w:r w:rsidR="002C4239" w:rsidRPr="00967837">
          <w:rPr>
            <w:rStyle w:val="Hyperlink"/>
            <w:sz w:val="24"/>
            <w:szCs w:val="24"/>
          </w:rPr>
          <w:t>Older adults</w:t>
        </w:r>
      </w:hyperlink>
      <w:r w:rsidR="002C4239" w:rsidRPr="00967837">
        <w:rPr>
          <w:sz w:val="24"/>
          <w:szCs w:val="24"/>
        </w:rPr>
        <w:t xml:space="preserve"> and </w:t>
      </w:r>
      <w:hyperlink r:id="rId12" w:history="1">
        <w:r w:rsidR="002C4239" w:rsidRPr="00967837">
          <w:rPr>
            <w:rStyle w:val="Hyperlink"/>
            <w:sz w:val="24"/>
            <w:szCs w:val="24"/>
          </w:rPr>
          <w:t>people with disabilities</w:t>
        </w:r>
      </w:hyperlink>
      <w:r w:rsidR="002C4239" w:rsidRPr="00967837">
        <w:rPr>
          <w:sz w:val="24"/>
          <w:szCs w:val="24"/>
        </w:rPr>
        <w:t xml:space="preserve"> already face higher utility and living costs than the general populations, </w:t>
      </w:r>
      <w:r w:rsidR="00246C69" w:rsidRPr="00967837">
        <w:rPr>
          <w:sz w:val="24"/>
          <w:szCs w:val="24"/>
        </w:rPr>
        <w:t>such as</w:t>
      </w:r>
      <w:r w:rsidR="002C4239" w:rsidRPr="00967837">
        <w:rPr>
          <w:sz w:val="24"/>
          <w:szCs w:val="24"/>
        </w:rPr>
        <w:t xml:space="preserve"> medical equipment needed to during an emergency </w:t>
      </w:r>
      <w:r w:rsidR="00246C69" w:rsidRPr="00967837">
        <w:rPr>
          <w:sz w:val="24"/>
          <w:szCs w:val="24"/>
        </w:rPr>
        <w:t>like</w:t>
      </w:r>
      <w:r w:rsidR="002C4239" w:rsidRPr="00967837">
        <w:rPr>
          <w:sz w:val="24"/>
          <w:szCs w:val="24"/>
        </w:rPr>
        <w:t xml:space="preserve"> motorized wheelchairs, breathing apparatus or other life-saving devices. Maintenance on necessary transportation such as a wheel chair to modifying housing in order to be accessible, or to see a </w:t>
      </w:r>
      <w:proofErr w:type="spellStart"/>
      <w:r w:rsidR="002C4239" w:rsidRPr="00967837">
        <w:rPr>
          <w:sz w:val="24"/>
          <w:szCs w:val="24"/>
        </w:rPr>
        <w:t>medial</w:t>
      </w:r>
      <w:proofErr w:type="spellEnd"/>
      <w:r w:rsidR="002C4239" w:rsidRPr="00967837">
        <w:rPr>
          <w:sz w:val="24"/>
          <w:szCs w:val="24"/>
        </w:rPr>
        <w:t xml:space="preserve"> specialist range from $1,000 to $7,000 annuall</w:t>
      </w:r>
      <w:r w:rsidR="009A1CC7" w:rsidRPr="00967837">
        <w:rPr>
          <w:sz w:val="24"/>
          <w:szCs w:val="24"/>
        </w:rPr>
        <w:t>y beyond the general population.</w:t>
      </w:r>
    </w:p>
    <w:p w:rsidR="009A1CC7" w:rsidRPr="00967837" w:rsidRDefault="002C4239" w:rsidP="00967837">
      <w:pPr>
        <w:spacing w:after="0" w:line="240" w:lineRule="auto"/>
        <w:rPr>
          <w:rFonts w:cstheme="minorHAnsi"/>
          <w:color w:val="000000"/>
          <w:sz w:val="24"/>
          <w:szCs w:val="24"/>
        </w:rPr>
      </w:pPr>
      <w:r w:rsidRPr="00967837">
        <w:rPr>
          <w:sz w:val="24"/>
          <w:szCs w:val="24"/>
        </w:rPr>
        <w:t>The</w:t>
      </w:r>
      <w:r w:rsidR="00246C69" w:rsidRPr="00967837">
        <w:rPr>
          <w:sz w:val="24"/>
          <w:szCs w:val="24"/>
        </w:rPr>
        <w:t>se</w:t>
      </w:r>
      <w:r w:rsidRPr="00967837">
        <w:rPr>
          <w:sz w:val="24"/>
          <w:szCs w:val="24"/>
        </w:rPr>
        <w:t xml:space="preserve"> disproportionate utility costs are most acute during disasters, when the proposed rule’s conseq</w:t>
      </w:r>
      <w:r w:rsidR="00265865" w:rsidRPr="00967837">
        <w:rPr>
          <w:sz w:val="24"/>
          <w:szCs w:val="24"/>
        </w:rPr>
        <w:t xml:space="preserve">uence would be the direst, a lesson learned by lawmakers when </w:t>
      </w:r>
      <w:r w:rsidRPr="00967837">
        <w:rPr>
          <w:sz w:val="24"/>
          <w:szCs w:val="24"/>
        </w:rPr>
        <w:t xml:space="preserve"> </w:t>
      </w:r>
      <w:hyperlink r:id="rId13" w:history="1">
        <w:r w:rsidRPr="00967837">
          <w:rPr>
            <w:rStyle w:val="Hyperlink"/>
            <w:sz w:val="24"/>
            <w:szCs w:val="24"/>
          </w:rPr>
          <w:t>a 67 year-old adult who relied on a continuous positive airway pressure machine died</w:t>
        </w:r>
      </w:hyperlink>
      <w:r w:rsidRPr="00967837">
        <w:rPr>
          <w:sz w:val="24"/>
          <w:szCs w:val="24"/>
        </w:rPr>
        <w:t xml:space="preserve"> </w:t>
      </w:r>
      <w:r w:rsidR="009A1CC7" w:rsidRPr="00967837">
        <w:rPr>
          <w:sz w:val="24"/>
          <w:szCs w:val="24"/>
        </w:rPr>
        <w:t>just 12 minutes after their</w:t>
      </w:r>
      <w:r w:rsidR="00265865" w:rsidRPr="00967837">
        <w:rPr>
          <w:sz w:val="24"/>
          <w:szCs w:val="24"/>
        </w:rPr>
        <w:t xml:space="preserve"> utility </w:t>
      </w:r>
      <w:r w:rsidR="009A1CC7" w:rsidRPr="00967837">
        <w:rPr>
          <w:sz w:val="24"/>
          <w:szCs w:val="24"/>
        </w:rPr>
        <w:t>shutoff in response to dangerous weather</w:t>
      </w:r>
      <w:r w:rsidRPr="00967837">
        <w:rPr>
          <w:sz w:val="24"/>
          <w:szCs w:val="24"/>
        </w:rPr>
        <w:t xml:space="preserve">. </w:t>
      </w:r>
      <w:r w:rsidR="00246C69" w:rsidRPr="00967837">
        <w:rPr>
          <w:rFonts w:ascii="Calibri" w:hAnsi="Calibri"/>
          <w:sz w:val="24"/>
          <w:szCs w:val="24"/>
        </w:rPr>
        <w:t xml:space="preserve">In fact, </w:t>
      </w:r>
      <w:hyperlink r:id="rId14" w:history="1">
        <w:r w:rsidR="00246C69" w:rsidRPr="00967837">
          <w:rPr>
            <w:rStyle w:val="Hyperlink"/>
            <w:rFonts w:ascii="Calibri" w:hAnsi="Calibri"/>
            <w:sz w:val="24"/>
            <w:szCs w:val="24"/>
          </w:rPr>
          <w:t>the California Office of Emergency Services Access &amp; Functional Needs Assessment</w:t>
        </w:r>
      </w:hyperlink>
      <w:r w:rsidR="00246C69" w:rsidRPr="00967837">
        <w:rPr>
          <w:rFonts w:ascii="Calibri" w:hAnsi="Calibri"/>
          <w:sz w:val="24"/>
          <w:szCs w:val="24"/>
        </w:rPr>
        <w:t xml:space="preserve"> officially acknowledges that, “</w:t>
      </w:r>
      <w:r w:rsidR="00246C69" w:rsidRPr="00967837">
        <w:rPr>
          <w:rFonts w:ascii="Calibri" w:hAnsi="Calibri"/>
          <w:color w:val="292929"/>
          <w:sz w:val="24"/>
          <w:szCs w:val="24"/>
          <w:shd w:val="clear" w:color="auto" w:fill="FFFFFF"/>
        </w:rPr>
        <w:t>virtually all incidents disproportionately affect individuals with access and functional needs (AFN) (i.e. people with disabilities, seniors, children, limited English proficiency, and transportation disadvantaged)”</w:t>
      </w:r>
      <w:r w:rsidR="009A1CC7" w:rsidRPr="00967837">
        <w:rPr>
          <w:rFonts w:ascii="Calibri" w:hAnsi="Calibri"/>
          <w:color w:val="292929"/>
          <w:sz w:val="24"/>
          <w:szCs w:val="24"/>
          <w:shd w:val="clear" w:color="auto" w:fill="FFFFFF"/>
        </w:rPr>
        <w:t xml:space="preserve"> </w:t>
      </w:r>
      <w:proofErr w:type="gramStart"/>
      <w:r w:rsidR="009A1CC7" w:rsidRPr="00967837">
        <w:rPr>
          <w:rFonts w:ascii="Calibri" w:hAnsi="Calibri"/>
          <w:color w:val="292929"/>
          <w:sz w:val="24"/>
          <w:szCs w:val="24"/>
          <w:shd w:val="clear" w:color="auto" w:fill="FFFFFF"/>
        </w:rPr>
        <w:t>who</w:t>
      </w:r>
      <w:proofErr w:type="gramEnd"/>
      <w:r w:rsidR="009A1CC7" w:rsidRPr="00967837">
        <w:rPr>
          <w:rFonts w:ascii="Calibri" w:hAnsi="Calibri"/>
          <w:color w:val="292929"/>
          <w:sz w:val="24"/>
          <w:szCs w:val="24"/>
          <w:shd w:val="clear" w:color="auto" w:fill="FFFFFF"/>
        </w:rPr>
        <w:t xml:space="preserve"> don’t have money to purchase a generator</w:t>
      </w:r>
      <w:r w:rsidR="00246C69" w:rsidRPr="00967837">
        <w:rPr>
          <w:rFonts w:ascii="Calibri" w:hAnsi="Calibri"/>
          <w:color w:val="292929"/>
          <w:sz w:val="24"/>
          <w:szCs w:val="24"/>
          <w:shd w:val="clear" w:color="auto" w:fill="FFFFFF"/>
        </w:rPr>
        <w:t>. </w:t>
      </w:r>
      <w:r w:rsidRPr="00967837">
        <w:rPr>
          <w:sz w:val="24"/>
          <w:szCs w:val="24"/>
        </w:rPr>
        <w:t xml:space="preserve">For low-income older adults and people with disabilities, the cost of </w:t>
      </w:r>
      <w:r w:rsidR="009A1CC7" w:rsidRPr="00967837">
        <w:rPr>
          <w:sz w:val="24"/>
          <w:szCs w:val="24"/>
        </w:rPr>
        <w:t>back-up power equipment</w:t>
      </w:r>
      <w:r w:rsidRPr="00967837">
        <w:rPr>
          <w:sz w:val="24"/>
          <w:szCs w:val="24"/>
        </w:rPr>
        <w:t xml:space="preserve"> will be even harder to afford </w:t>
      </w:r>
      <w:r w:rsidR="009A1CC7" w:rsidRPr="00967837">
        <w:rPr>
          <w:sz w:val="24"/>
          <w:szCs w:val="24"/>
        </w:rPr>
        <w:t xml:space="preserve">and less likely to be considered in the state SUA if </w:t>
      </w:r>
      <w:r w:rsidRPr="00967837">
        <w:rPr>
          <w:rFonts w:ascii="Calibri" w:hAnsi="Calibri"/>
          <w:sz w:val="24"/>
          <w:szCs w:val="24"/>
        </w:rPr>
        <w:t>the proposed rule</w:t>
      </w:r>
      <w:r w:rsidR="009A1CC7" w:rsidRPr="00967837">
        <w:rPr>
          <w:rFonts w:ascii="Calibri" w:hAnsi="Calibri"/>
          <w:sz w:val="24"/>
          <w:szCs w:val="24"/>
        </w:rPr>
        <w:t xml:space="preserve"> diverts</w:t>
      </w:r>
      <w:r w:rsidRPr="00967837">
        <w:rPr>
          <w:rFonts w:ascii="Calibri" w:hAnsi="Calibri"/>
          <w:sz w:val="24"/>
          <w:szCs w:val="24"/>
        </w:rPr>
        <w:t xml:space="preserve"> precious resources to food.</w:t>
      </w:r>
      <w:r w:rsidR="00246C69" w:rsidRPr="00967837">
        <w:rPr>
          <w:rFonts w:ascii="Calibri" w:hAnsi="Calibri"/>
          <w:sz w:val="24"/>
          <w:szCs w:val="24"/>
        </w:rPr>
        <w:t xml:space="preserve"> </w:t>
      </w:r>
    </w:p>
    <w:p w:rsidR="00967837" w:rsidRDefault="00967837" w:rsidP="00967837">
      <w:pPr>
        <w:spacing w:after="0" w:line="240" w:lineRule="auto"/>
        <w:rPr>
          <w:sz w:val="24"/>
          <w:szCs w:val="24"/>
        </w:rPr>
      </w:pPr>
    </w:p>
    <w:p w:rsidR="009A1CC7" w:rsidRPr="00967837" w:rsidRDefault="002C4239" w:rsidP="00967837">
      <w:pPr>
        <w:spacing w:after="0" w:line="240" w:lineRule="auto"/>
        <w:rPr>
          <w:rFonts w:cstheme="minorHAnsi"/>
          <w:color w:val="000000"/>
          <w:sz w:val="24"/>
          <w:szCs w:val="24"/>
        </w:rPr>
      </w:pPr>
      <w:r w:rsidRPr="00967837">
        <w:rPr>
          <w:sz w:val="24"/>
          <w:szCs w:val="24"/>
        </w:rPr>
        <w:t xml:space="preserve">Older adults and people with disabilities in rural communities will be particularly impacted, for a number of reasons at the nexus of harm this rule would cause. California’s rural areas have </w:t>
      </w:r>
      <w:hyperlink r:id="rId15" w:history="1">
        <w:r w:rsidRPr="00967837">
          <w:rPr>
            <w:rStyle w:val="Hyperlink"/>
            <w:sz w:val="24"/>
            <w:szCs w:val="24"/>
          </w:rPr>
          <w:t>disproportionately high utility costs</w:t>
        </w:r>
      </w:hyperlink>
      <w:r w:rsidRPr="00967837">
        <w:rPr>
          <w:sz w:val="24"/>
          <w:szCs w:val="24"/>
        </w:rPr>
        <w:t xml:space="preserve">, are home to </w:t>
      </w:r>
      <w:hyperlink r:id="rId16" w:anchor="chart" w:history="1">
        <w:r w:rsidRPr="00967837">
          <w:rPr>
            <w:rStyle w:val="Hyperlink"/>
            <w:sz w:val="24"/>
            <w:szCs w:val="24"/>
          </w:rPr>
          <w:t>California’s largest households</w:t>
        </w:r>
      </w:hyperlink>
      <w:r w:rsidRPr="00967837">
        <w:rPr>
          <w:sz w:val="24"/>
          <w:szCs w:val="24"/>
        </w:rPr>
        <w:t xml:space="preserve">, and are also where some of the state’s deepest </w:t>
      </w:r>
      <w:hyperlink r:id="rId17" w:history="1">
        <w:r w:rsidRPr="00967837">
          <w:rPr>
            <w:rStyle w:val="Hyperlink"/>
            <w:sz w:val="24"/>
            <w:szCs w:val="24"/>
          </w:rPr>
          <w:t>food deserts</w:t>
        </w:r>
      </w:hyperlink>
      <w:r w:rsidRPr="00967837">
        <w:rPr>
          <w:sz w:val="24"/>
          <w:szCs w:val="24"/>
        </w:rPr>
        <w:t xml:space="preserve"> exist. Yet, rural communities are already some of the hardest for to serve, as we face the greatest transportation costs, limited local partners and volunteers, and other barriers. </w:t>
      </w:r>
    </w:p>
    <w:p w:rsidR="00967837" w:rsidRDefault="00967837" w:rsidP="00967837">
      <w:pPr>
        <w:spacing w:after="0" w:line="240" w:lineRule="auto"/>
        <w:rPr>
          <w:sz w:val="24"/>
          <w:szCs w:val="24"/>
        </w:rPr>
      </w:pPr>
    </w:p>
    <w:p w:rsidR="009D2719" w:rsidRPr="00967837" w:rsidRDefault="009A1CC7" w:rsidP="00967837">
      <w:pPr>
        <w:spacing w:after="0" w:line="240" w:lineRule="auto"/>
        <w:rPr>
          <w:rFonts w:cstheme="minorHAnsi"/>
          <w:color w:val="000000"/>
          <w:sz w:val="24"/>
          <w:szCs w:val="24"/>
        </w:rPr>
      </w:pPr>
      <w:r w:rsidRPr="00967837">
        <w:rPr>
          <w:sz w:val="24"/>
          <w:szCs w:val="24"/>
        </w:rPr>
        <w:lastRenderedPageBreak/>
        <w:t xml:space="preserve">Simply put, the rule will undermine </w:t>
      </w:r>
      <w:hyperlink r:id="rId18" w:history="1">
        <w:r w:rsidRPr="00967837">
          <w:rPr>
            <w:rStyle w:val="Hyperlink"/>
            <w:sz w:val="24"/>
            <w:szCs w:val="24"/>
          </w:rPr>
          <w:t>SNAP’s proven ability to reduce poverty in California</w:t>
        </w:r>
      </w:hyperlink>
      <w:r w:rsidRPr="00967837">
        <w:rPr>
          <w:sz w:val="24"/>
          <w:szCs w:val="24"/>
        </w:rPr>
        <w:t xml:space="preserve">. </w:t>
      </w:r>
      <w:r w:rsidRPr="00967837">
        <w:rPr>
          <w:rFonts w:cstheme="minorHAnsi"/>
          <w:color w:val="000000"/>
          <w:sz w:val="24"/>
          <w:szCs w:val="24"/>
        </w:rPr>
        <w:t xml:space="preserve"> </w:t>
      </w:r>
      <w:r w:rsidR="00B5683D" w:rsidRPr="00967837">
        <w:rPr>
          <w:sz w:val="24"/>
          <w:szCs w:val="24"/>
        </w:rPr>
        <w:t xml:space="preserve">We strongly oppose the arbitrary and capricious proposed rule that would take food assistance </w:t>
      </w:r>
      <w:r w:rsidR="00006AE3" w:rsidRPr="00967837">
        <w:rPr>
          <w:sz w:val="24"/>
          <w:szCs w:val="24"/>
        </w:rPr>
        <w:t xml:space="preserve">from </w:t>
      </w:r>
      <w:r w:rsidR="007E7764" w:rsidRPr="00967837">
        <w:rPr>
          <w:sz w:val="24"/>
          <w:szCs w:val="24"/>
        </w:rPr>
        <w:t>more than a million</w:t>
      </w:r>
      <w:r w:rsidR="00B5683D" w:rsidRPr="00967837">
        <w:rPr>
          <w:sz w:val="24"/>
          <w:szCs w:val="24"/>
        </w:rPr>
        <w:t xml:space="preserve"> low-income </w:t>
      </w:r>
      <w:r w:rsidR="007E7764" w:rsidRPr="00967837">
        <w:rPr>
          <w:sz w:val="24"/>
          <w:szCs w:val="24"/>
        </w:rPr>
        <w:t>Californians, particularly older adults</w:t>
      </w:r>
      <w:r w:rsidR="00B5683D" w:rsidRPr="00967837">
        <w:rPr>
          <w:sz w:val="24"/>
          <w:szCs w:val="24"/>
        </w:rPr>
        <w:t xml:space="preserve"> and individuals with disabilities. The proposed rule will fuel rates of hunger and hardship among our most vulnerable Californians, and we urge the administration to withdraw this harmful rule. </w:t>
      </w:r>
    </w:p>
    <w:p w:rsidR="00CC4EB1" w:rsidRPr="00967837" w:rsidRDefault="00CC4EB1" w:rsidP="00967837">
      <w:pPr>
        <w:spacing w:after="0" w:line="240" w:lineRule="auto"/>
        <w:rPr>
          <w:sz w:val="24"/>
          <w:szCs w:val="24"/>
        </w:rPr>
      </w:pPr>
    </w:p>
    <w:p w:rsidR="00CC4EB1" w:rsidRPr="00967837" w:rsidRDefault="00CC4EB1" w:rsidP="00967837">
      <w:pPr>
        <w:spacing w:after="0" w:line="240" w:lineRule="auto"/>
        <w:rPr>
          <w:sz w:val="24"/>
          <w:szCs w:val="24"/>
        </w:rPr>
      </w:pPr>
      <w:r w:rsidRPr="00967837">
        <w:rPr>
          <w:sz w:val="24"/>
          <w:szCs w:val="24"/>
        </w:rPr>
        <w:t xml:space="preserve">Sincerely, </w:t>
      </w:r>
    </w:p>
    <w:p w:rsidR="00CC4EB1" w:rsidRPr="00967837" w:rsidRDefault="00CC4EB1" w:rsidP="00967837">
      <w:pPr>
        <w:spacing w:after="0" w:line="240" w:lineRule="auto"/>
        <w:rPr>
          <w:sz w:val="24"/>
          <w:szCs w:val="24"/>
        </w:rPr>
      </w:pPr>
    </w:p>
    <w:p w:rsidR="00CC4EB1" w:rsidRPr="00967837" w:rsidRDefault="00EF5BA5" w:rsidP="00967837">
      <w:pPr>
        <w:spacing w:after="0" w:line="240" w:lineRule="auto"/>
        <w:rPr>
          <w:sz w:val="24"/>
          <w:szCs w:val="24"/>
          <w:highlight w:val="yellow"/>
        </w:rPr>
      </w:pPr>
      <w:proofErr w:type="gramStart"/>
      <w:r w:rsidRPr="00967837">
        <w:rPr>
          <w:sz w:val="24"/>
          <w:szCs w:val="24"/>
          <w:highlight w:val="yellow"/>
        </w:rPr>
        <w:t>YOUR</w:t>
      </w:r>
      <w:proofErr w:type="gramEnd"/>
      <w:r w:rsidRPr="00967837">
        <w:rPr>
          <w:sz w:val="24"/>
          <w:szCs w:val="24"/>
          <w:highlight w:val="yellow"/>
        </w:rPr>
        <w:t xml:space="preserve"> SIGNATURE</w:t>
      </w:r>
    </w:p>
    <w:p w:rsidR="00EF5BA5" w:rsidRPr="00967837" w:rsidRDefault="00EF5BA5" w:rsidP="00967837">
      <w:pPr>
        <w:spacing w:after="0" w:line="240" w:lineRule="auto"/>
        <w:rPr>
          <w:sz w:val="24"/>
          <w:szCs w:val="24"/>
          <w:highlight w:val="yellow"/>
        </w:rPr>
      </w:pPr>
    </w:p>
    <w:p w:rsidR="00EF5BA5" w:rsidRPr="00967837" w:rsidRDefault="00EF5BA5" w:rsidP="00967837">
      <w:pPr>
        <w:spacing w:after="0" w:line="240" w:lineRule="auto"/>
        <w:rPr>
          <w:sz w:val="24"/>
          <w:szCs w:val="24"/>
          <w:highlight w:val="yellow"/>
        </w:rPr>
      </w:pPr>
      <w:proofErr w:type="gramStart"/>
      <w:r w:rsidRPr="00967837">
        <w:rPr>
          <w:sz w:val="24"/>
          <w:szCs w:val="24"/>
          <w:highlight w:val="yellow"/>
        </w:rPr>
        <w:t>YOUR</w:t>
      </w:r>
      <w:proofErr w:type="gramEnd"/>
      <w:r w:rsidRPr="00967837">
        <w:rPr>
          <w:sz w:val="24"/>
          <w:szCs w:val="24"/>
          <w:highlight w:val="yellow"/>
        </w:rPr>
        <w:t xml:space="preserve"> NAME</w:t>
      </w:r>
    </w:p>
    <w:p w:rsidR="00EF5BA5" w:rsidRPr="00967837" w:rsidRDefault="00EF5BA5" w:rsidP="00967837">
      <w:pPr>
        <w:spacing w:after="0" w:line="240" w:lineRule="auto"/>
        <w:rPr>
          <w:sz w:val="24"/>
          <w:szCs w:val="24"/>
        </w:rPr>
      </w:pPr>
      <w:proofErr w:type="gramStart"/>
      <w:r w:rsidRPr="00967837">
        <w:rPr>
          <w:sz w:val="24"/>
          <w:szCs w:val="24"/>
          <w:highlight w:val="yellow"/>
        </w:rPr>
        <w:t>YOUR</w:t>
      </w:r>
      <w:proofErr w:type="gramEnd"/>
      <w:r w:rsidRPr="00967837">
        <w:rPr>
          <w:sz w:val="24"/>
          <w:szCs w:val="24"/>
          <w:highlight w:val="yellow"/>
        </w:rPr>
        <w:t xml:space="preserve"> TITLE</w:t>
      </w:r>
    </w:p>
    <w:sectPr w:rsidR="00EF5BA5" w:rsidRPr="009678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0D6" w:rsidRDefault="008D50D6" w:rsidP="00B5683D">
      <w:pPr>
        <w:spacing w:after="0" w:line="240" w:lineRule="auto"/>
      </w:pPr>
      <w:r>
        <w:separator/>
      </w:r>
    </w:p>
  </w:endnote>
  <w:endnote w:type="continuationSeparator" w:id="0">
    <w:p w:rsidR="008D50D6" w:rsidRDefault="008D50D6" w:rsidP="00B5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0D6" w:rsidRDefault="008D50D6" w:rsidP="00B5683D">
      <w:pPr>
        <w:spacing w:after="0" w:line="240" w:lineRule="auto"/>
      </w:pPr>
      <w:r>
        <w:separator/>
      </w:r>
    </w:p>
  </w:footnote>
  <w:footnote w:type="continuationSeparator" w:id="0">
    <w:p w:rsidR="008D50D6" w:rsidRDefault="008D50D6" w:rsidP="00B56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762BC"/>
    <w:multiLevelType w:val="multilevel"/>
    <w:tmpl w:val="2C8A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D50B1"/>
    <w:multiLevelType w:val="hybridMultilevel"/>
    <w:tmpl w:val="72DE3BDA"/>
    <w:lvl w:ilvl="0" w:tplc="6F185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19"/>
    <w:rsid w:val="00006AE3"/>
    <w:rsid w:val="00015DD4"/>
    <w:rsid w:val="00023331"/>
    <w:rsid w:val="00047BB3"/>
    <w:rsid w:val="00054CEF"/>
    <w:rsid w:val="000664AB"/>
    <w:rsid w:val="000850C8"/>
    <w:rsid w:val="00085549"/>
    <w:rsid w:val="000908E4"/>
    <w:rsid w:val="0009459A"/>
    <w:rsid w:val="000A3860"/>
    <w:rsid w:val="000A7F06"/>
    <w:rsid w:val="000C1045"/>
    <w:rsid w:val="000E5F0B"/>
    <w:rsid w:val="00112A4B"/>
    <w:rsid w:val="0014127F"/>
    <w:rsid w:val="001532B5"/>
    <w:rsid w:val="001732E2"/>
    <w:rsid w:val="001C0984"/>
    <w:rsid w:val="001C46BA"/>
    <w:rsid w:val="001E391A"/>
    <w:rsid w:val="00215822"/>
    <w:rsid w:val="00246C69"/>
    <w:rsid w:val="00265865"/>
    <w:rsid w:val="002930BC"/>
    <w:rsid w:val="002A2476"/>
    <w:rsid w:val="002C4239"/>
    <w:rsid w:val="002E2060"/>
    <w:rsid w:val="00300ECD"/>
    <w:rsid w:val="00316F34"/>
    <w:rsid w:val="0035671A"/>
    <w:rsid w:val="003B7E29"/>
    <w:rsid w:val="0047413A"/>
    <w:rsid w:val="0049131C"/>
    <w:rsid w:val="00492AED"/>
    <w:rsid w:val="004C1B93"/>
    <w:rsid w:val="004F43FE"/>
    <w:rsid w:val="004F4F6B"/>
    <w:rsid w:val="004F6E34"/>
    <w:rsid w:val="00535E85"/>
    <w:rsid w:val="00557B0F"/>
    <w:rsid w:val="0057464D"/>
    <w:rsid w:val="005A31A3"/>
    <w:rsid w:val="005C5AA3"/>
    <w:rsid w:val="00654877"/>
    <w:rsid w:val="006569D9"/>
    <w:rsid w:val="00657F48"/>
    <w:rsid w:val="006740A6"/>
    <w:rsid w:val="00715074"/>
    <w:rsid w:val="00727C85"/>
    <w:rsid w:val="0073449E"/>
    <w:rsid w:val="00741C52"/>
    <w:rsid w:val="00763983"/>
    <w:rsid w:val="007704A4"/>
    <w:rsid w:val="00783B29"/>
    <w:rsid w:val="007C0C94"/>
    <w:rsid w:val="007E7764"/>
    <w:rsid w:val="007F41D1"/>
    <w:rsid w:val="0081371E"/>
    <w:rsid w:val="00847C15"/>
    <w:rsid w:val="008D50D6"/>
    <w:rsid w:val="008E6314"/>
    <w:rsid w:val="00927B6C"/>
    <w:rsid w:val="00967837"/>
    <w:rsid w:val="009723E1"/>
    <w:rsid w:val="009A1CC7"/>
    <w:rsid w:val="009D2719"/>
    <w:rsid w:val="009D7667"/>
    <w:rsid w:val="009E0A8E"/>
    <w:rsid w:val="00A059CB"/>
    <w:rsid w:val="00A46DB8"/>
    <w:rsid w:val="00A54D4C"/>
    <w:rsid w:val="00A735D9"/>
    <w:rsid w:val="00AC0CDB"/>
    <w:rsid w:val="00AF1BD3"/>
    <w:rsid w:val="00B000F7"/>
    <w:rsid w:val="00B5683D"/>
    <w:rsid w:val="00B655E1"/>
    <w:rsid w:val="00B72FE7"/>
    <w:rsid w:val="00B76AB9"/>
    <w:rsid w:val="00BB52AB"/>
    <w:rsid w:val="00BC34DE"/>
    <w:rsid w:val="00BC4CAB"/>
    <w:rsid w:val="00BD0B0F"/>
    <w:rsid w:val="00BF7408"/>
    <w:rsid w:val="00C35711"/>
    <w:rsid w:val="00C715B6"/>
    <w:rsid w:val="00C75E58"/>
    <w:rsid w:val="00C85F19"/>
    <w:rsid w:val="00CC4EB1"/>
    <w:rsid w:val="00CE46B8"/>
    <w:rsid w:val="00D26950"/>
    <w:rsid w:val="00D504A1"/>
    <w:rsid w:val="00D55B5A"/>
    <w:rsid w:val="00D61F43"/>
    <w:rsid w:val="00D64E8F"/>
    <w:rsid w:val="00DA563A"/>
    <w:rsid w:val="00DA7C7B"/>
    <w:rsid w:val="00DB0807"/>
    <w:rsid w:val="00E0435A"/>
    <w:rsid w:val="00E27071"/>
    <w:rsid w:val="00E50913"/>
    <w:rsid w:val="00E724FD"/>
    <w:rsid w:val="00E94CFE"/>
    <w:rsid w:val="00EC32A0"/>
    <w:rsid w:val="00EF5BA5"/>
    <w:rsid w:val="00F17BFA"/>
    <w:rsid w:val="00F3511C"/>
    <w:rsid w:val="00F4558E"/>
    <w:rsid w:val="00F76852"/>
    <w:rsid w:val="00FD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22"/>
    <w:rPr>
      <w:color w:val="0563C1" w:themeColor="hyperlink"/>
      <w:u w:val="single"/>
    </w:rPr>
  </w:style>
  <w:style w:type="character" w:styleId="CommentReference">
    <w:name w:val="annotation reference"/>
    <w:basedOn w:val="DefaultParagraphFont"/>
    <w:uiPriority w:val="99"/>
    <w:semiHidden/>
    <w:unhideWhenUsed/>
    <w:rsid w:val="00B5683D"/>
    <w:rPr>
      <w:sz w:val="16"/>
      <w:szCs w:val="16"/>
    </w:rPr>
  </w:style>
  <w:style w:type="paragraph" w:styleId="CommentText">
    <w:name w:val="annotation text"/>
    <w:basedOn w:val="Normal"/>
    <w:link w:val="CommentTextChar"/>
    <w:uiPriority w:val="99"/>
    <w:semiHidden/>
    <w:unhideWhenUsed/>
    <w:rsid w:val="00B5683D"/>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B5683D"/>
    <w:rPr>
      <w:rFonts w:ascii="Calibri" w:eastAsia="Calibri" w:hAnsi="Calibri" w:cs="Calibri"/>
      <w:sz w:val="20"/>
      <w:szCs w:val="20"/>
    </w:rPr>
  </w:style>
  <w:style w:type="paragraph" w:styleId="BalloonText">
    <w:name w:val="Balloon Text"/>
    <w:basedOn w:val="Normal"/>
    <w:link w:val="BalloonTextChar"/>
    <w:uiPriority w:val="99"/>
    <w:semiHidden/>
    <w:unhideWhenUsed/>
    <w:rsid w:val="00B56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83D"/>
    <w:rPr>
      <w:rFonts w:ascii="Segoe UI" w:hAnsi="Segoe UI" w:cs="Segoe UI"/>
      <w:sz w:val="18"/>
      <w:szCs w:val="18"/>
    </w:rPr>
  </w:style>
  <w:style w:type="paragraph" w:styleId="FootnoteText">
    <w:name w:val="footnote text"/>
    <w:basedOn w:val="Normal"/>
    <w:link w:val="FootnoteTextChar"/>
    <w:uiPriority w:val="99"/>
    <w:semiHidden/>
    <w:unhideWhenUsed/>
    <w:rsid w:val="00B568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83D"/>
    <w:rPr>
      <w:sz w:val="20"/>
      <w:szCs w:val="20"/>
    </w:rPr>
  </w:style>
  <w:style w:type="character" w:styleId="FootnoteReference">
    <w:name w:val="footnote reference"/>
    <w:basedOn w:val="DefaultParagraphFont"/>
    <w:uiPriority w:val="99"/>
    <w:semiHidden/>
    <w:unhideWhenUsed/>
    <w:rsid w:val="00B5683D"/>
    <w:rPr>
      <w:vertAlign w:val="superscript"/>
    </w:rPr>
  </w:style>
  <w:style w:type="paragraph" w:styleId="ListParagraph">
    <w:name w:val="List Paragraph"/>
    <w:basedOn w:val="Normal"/>
    <w:uiPriority w:val="34"/>
    <w:qFormat/>
    <w:rsid w:val="0049131C"/>
    <w:pPr>
      <w:ind w:left="720"/>
      <w:contextualSpacing/>
    </w:pPr>
  </w:style>
  <w:style w:type="paragraph" w:styleId="CommentSubject">
    <w:name w:val="annotation subject"/>
    <w:basedOn w:val="CommentText"/>
    <w:next w:val="CommentText"/>
    <w:link w:val="CommentSubjectChar"/>
    <w:uiPriority w:val="99"/>
    <w:semiHidden/>
    <w:unhideWhenUsed/>
    <w:rsid w:val="00557B0F"/>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57B0F"/>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0664AB"/>
    <w:rPr>
      <w:color w:val="954F72" w:themeColor="followedHyperlink"/>
      <w:u w:val="single"/>
    </w:rPr>
  </w:style>
  <w:style w:type="paragraph" w:styleId="NormalWeb">
    <w:name w:val="Normal (Web)"/>
    <w:basedOn w:val="Normal"/>
    <w:uiPriority w:val="99"/>
    <w:unhideWhenUsed/>
    <w:rsid w:val="00C715B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22"/>
    <w:rPr>
      <w:color w:val="0563C1" w:themeColor="hyperlink"/>
      <w:u w:val="single"/>
    </w:rPr>
  </w:style>
  <w:style w:type="character" w:styleId="CommentReference">
    <w:name w:val="annotation reference"/>
    <w:basedOn w:val="DefaultParagraphFont"/>
    <w:uiPriority w:val="99"/>
    <w:semiHidden/>
    <w:unhideWhenUsed/>
    <w:rsid w:val="00B5683D"/>
    <w:rPr>
      <w:sz w:val="16"/>
      <w:szCs w:val="16"/>
    </w:rPr>
  </w:style>
  <w:style w:type="paragraph" w:styleId="CommentText">
    <w:name w:val="annotation text"/>
    <w:basedOn w:val="Normal"/>
    <w:link w:val="CommentTextChar"/>
    <w:uiPriority w:val="99"/>
    <w:semiHidden/>
    <w:unhideWhenUsed/>
    <w:rsid w:val="00B5683D"/>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B5683D"/>
    <w:rPr>
      <w:rFonts w:ascii="Calibri" w:eastAsia="Calibri" w:hAnsi="Calibri" w:cs="Calibri"/>
      <w:sz w:val="20"/>
      <w:szCs w:val="20"/>
    </w:rPr>
  </w:style>
  <w:style w:type="paragraph" w:styleId="BalloonText">
    <w:name w:val="Balloon Text"/>
    <w:basedOn w:val="Normal"/>
    <w:link w:val="BalloonTextChar"/>
    <w:uiPriority w:val="99"/>
    <w:semiHidden/>
    <w:unhideWhenUsed/>
    <w:rsid w:val="00B56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83D"/>
    <w:rPr>
      <w:rFonts w:ascii="Segoe UI" w:hAnsi="Segoe UI" w:cs="Segoe UI"/>
      <w:sz w:val="18"/>
      <w:szCs w:val="18"/>
    </w:rPr>
  </w:style>
  <w:style w:type="paragraph" w:styleId="FootnoteText">
    <w:name w:val="footnote text"/>
    <w:basedOn w:val="Normal"/>
    <w:link w:val="FootnoteTextChar"/>
    <w:uiPriority w:val="99"/>
    <w:semiHidden/>
    <w:unhideWhenUsed/>
    <w:rsid w:val="00B568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83D"/>
    <w:rPr>
      <w:sz w:val="20"/>
      <w:szCs w:val="20"/>
    </w:rPr>
  </w:style>
  <w:style w:type="character" w:styleId="FootnoteReference">
    <w:name w:val="footnote reference"/>
    <w:basedOn w:val="DefaultParagraphFont"/>
    <w:uiPriority w:val="99"/>
    <w:semiHidden/>
    <w:unhideWhenUsed/>
    <w:rsid w:val="00B5683D"/>
    <w:rPr>
      <w:vertAlign w:val="superscript"/>
    </w:rPr>
  </w:style>
  <w:style w:type="paragraph" w:styleId="ListParagraph">
    <w:name w:val="List Paragraph"/>
    <w:basedOn w:val="Normal"/>
    <w:uiPriority w:val="34"/>
    <w:qFormat/>
    <w:rsid w:val="0049131C"/>
    <w:pPr>
      <w:ind w:left="720"/>
      <w:contextualSpacing/>
    </w:pPr>
  </w:style>
  <w:style w:type="paragraph" w:styleId="CommentSubject">
    <w:name w:val="annotation subject"/>
    <w:basedOn w:val="CommentText"/>
    <w:next w:val="CommentText"/>
    <w:link w:val="CommentSubjectChar"/>
    <w:uiPriority w:val="99"/>
    <w:semiHidden/>
    <w:unhideWhenUsed/>
    <w:rsid w:val="00557B0F"/>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57B0F"/>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0664AB"/>
    <w:rPr>
      <w:color w:val="954F72" w:themeColor="followedHyperlink"/>
      <w:u w:val="single"/>
    </w:rPr>
  </w:style>
  <w:style w:type="paragraph" w:styleId="NormalWeb">
    <w:name w:val="Normal (Web)"/>
    <w:basedOn w:val="Normal"/>
    <w:uiPriority w:val="99"/>
    <w:unhideWhenUsed/>
    <w:rsid w:val="00C715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389">
      <w:bodyDiv w:val="1"/>
      <w:marLeft w:val="0"/>
      <w:marRight w:val="0"/>
      <w:marTop w:val="0"/>
      <w:marBottom w:val="0"/>
      <w:divBdr>
        <w:top w:val="none" w:sz="0" w:space="0" w:color="auto"/>
        <w:left w:val="none" w:sz="0" w:space="0" w:color="auto"/>
        <w:bottom w:val="none" w:sz="0" w:space="0" w:color="auto"/>
        <w:right w:val="none" w:sz="0" w:space="0" w:color="auto"/>
      </w:divBdr>
    </w:div>
    <w:div w:id="91972553">
      <w:bodyDiv w:val="1"/>
      <w:marLeft w:val="0"/>
      <w:marRight w:val="0"/>
      <w:marTop w:val="0"/>
      <w:marBottom w:val="0"/>
      <w:divBdr>
        <w:top w:val="none" w:sz="0" w:space="0" w:color="auto"/>
        <w:left w:val="none" w:sz="0" w:space="0" w:color="auto"/>
        <w:bottom w:val="none" w:sz="0" w:space="0" w:color="auto"/>
        <w:right w:val="none" w:sz="0" w:space="0" w:color="auto"/>
      </w:divBdr>
    </w:div>
    <w:div w:id="124156752">
      <w:bodyDiv w:val="1"/>
      <w:marLeft w:val="0"/>
      <w:marRight w:val="0"/>
      <w:marTop w:val="0"/>
      <w:marBottom w:val="0"/>
      <w:divBdr>
        <w:top w:val="none" w:sz="0" w:space="0" w:color="auto"/>
        <w:left w:val="none" w:sz="0" w:space="0" w:color="auto"/>
        <w:bottom w:val="none" w:sz="0" w:space="0" w:color="auto"/>
        <w:right w:val="none" w:sz="0" w:space="0" w:color="auto"/>
      </w:divBdr>
    </w:div>
    <w:div w:id="131606878">
      <w:bodyDiv w:val="1"/>
      <w:marLeft w:val="0"/>
      <w:marRight w:val="0"/>
      <w:marTop w:val="0"/>
      <w:marBottom w:val="0"/>
      <w:divBdr>
        <w:top w:val="none" w:sz="0" w:space="0" w:color="auto"/>
        <w:left w:val="none" w:sz="0" w:space="0" w:color="auto"/>
        <w:bottom w:val="none" w:sz="0" w:space="0" w:color="auto"/>
        <w:right w:val="none" w:sz="0" w:space="0" w:color="auto"/>
      </w:divBdr>
    </w:div>
    <w:div w:id="184486566">
      <w:bodyDiv w:val="1"/>
      <w:marLeft w:val="0"/>
      <w:marRight w:val="0"/>
      <w:marTop w:val="0"/>
      <w:marBottom w:val="0"/>
      <w:divBdr>
        <w:top w:val="none" w:sz="0" w:space="0" w:color="auto"/>
        <w:left w:val="none" w:sz="0" w:space="0" w:color="auto"/>
        <w:bottom w:val="none" w:sz="0" w:space="0" w:color="auto"/>
        <w:right w:val="none" w:sz="0" w:space="0" w:color="auto"/>
      </w:divBdr>
    </w:div>
    <w:div w:id="195822697">
      <w:bodyDiv w:val="1"/>
      <w:marLeft w:val="0"/>
      <w:marRight w:val="0"/>
      <w:marTop w:val="0"/>
      <w:marBottom w:val="0"/>
      <w:divBdr>
        <w:top w:val="none" w:sz="0" w:space="0" w:color="auto"/>
        <w:left w:val="none" w:sz="0" w:space="0" w:color="auto"/>
        <w:bottom w:val="none" w:sz="0" w:space="0" w:color="auto"/>
        <w:right w:val="none" w:sz="0" w:space="0" w:color="auto"/>
      </w:divBdr>
    </w:div>
    <w:div w:id="226578544">
      <w:bodyDiv w:val="1"/>
      <w:marLeft w:val="0"/>
      <w:marRight w:val="0"/>
      <w:marTop w:val="0"/>
      <w:marBottom w:val="0"/>
      <w:divBdr>
        <w:top w:val="none" w:sz="0" w:space="0" w:color="auto"/>
        <w:left w:val="none" w:sz="0" w:space="0" w:color="auto"/>
        <w:bottom w:val="none" w:sz="0" w:space="0" w:color="auto"/>
        <w:right w:val="none" w:sz="0" w:space="0" w:color="auto"/>
      </w:divBdr>
    </w:div>
    <w:div w:id="236018234">
      <w:bodyDiv w:val="1"/>
      <w:marLeft w:val="0"/>
      <w:marRight w:val="0"/>
      <w:marTop w:val="0"/>
      <w:marBottom w:val="0"/>
      <w:divBdr>
        <w:top w:val="none" w:sz="0" w:space="0" w:color="auto"/>
        <w:left w:val="none" w:sz="0" w:space="0" w:color="auto"/>
        <w:bottom w:val="none" w:sz="0" w:space="0" w:color="auto"/>
        <w:right w:val="none" w:sz="0" w:space="0" w:color="auto"/>
      </w:divBdr>
    </w:div>
    <w:div w:id="329020494">
      <w:bodyDiv w:val="1"/>
      <w:marLeft w:val="0"/>
      <w:marRight w:val="0"/>
      <w:marTop w:val="0"/>
      <w:marBottom w:val="0"/>
      <w:divBdr>
        <w:top w:val="none" w:sz="0" w:space="0" w:color="auto"/>
        <w:left w:val="none" w:sz="0" w:space="0" w:color="auto"/>
        <w:bottom w:val="none" w:sz="0" w:space="0" w:color="auto"/>
        <w:right w:val="none" w:sz="0" w:space="0" w:color="auto"/>
      </w:divBdr>
    </w:div>
    <w:div w:id="354624301">
      <w:bodyDiv w:val="1"/>
      <w:marLeft w:val="0"/>
      <w:marRight w:val="0"/>
      <w:marTop w:val="0"/>
      <w:marBottom w:val="0"/>
      <w:divBdr>
        <w:top w:val="none" w:sz="0" w:space="0" w:color="auto"/>
        <w:left w:val="none" w:sz="0" w:space="0" w:color="auto"/>
        <w:bottom w:val="none" w:sz="0" w:space="0" w:color="auto"/>
        <w:right w:val="none" w:sz="0" w:space="0" w:color="auto"/>
      </w:divBdr>
    </w:div>
    <w:div w:id="385764726">
      <w:bodyDiv w:val="1"/>
      <w:marLeft w:val="0"/>
      <w:marRight w:val="0"/>
      <w:marTop w:val="0"/>
      <w:marBottom w:val="0"/>
      <w:divBdr>
        <w:top w:val="none" w:sz="0" w:space="0" w:color="auto"/>
        <w:left w:val="none" w:sz="0" w:space="0" w:color="auto"/>
        <w:bottom w:val="none" w:sz="0" w:space="0" w:color="auto"/>
        <w:right w:val="none" w:sz="0" w:space="0" w:color="auto"/>
      </w:divBdr>
    </w:div>
    <w:div w:id="441463124">
      <w:bodyDiv w:val="1"/>
      <w:marLeft w:val="0"/>
      <w:marRight w:val="0"/>
      <w:marTop w:val="0"/>
      <w:marBottom w:val="0"/>
      <w:divBdr>
        <w:top w:val="none" w:sz="0" w:space="0" w:color="auto"/>
        <w:left w:val="none" w:sz="0" w:space="0" w:color="auto"/>
        <w:bottom w:val="none" w:sz="0" w:space="0" w:color="auto"/>
        <w:right w:val="none" w:sz="0" w:space="0" w:color="auto"/>
      </w:divBdr>
    </w:div>
    <w:div w:id="458449550">
      <w:bodyDiv w:val="1"/>
      <w:marLeft w:val="0"/>
      <w:marRight w:val="0"/>
      <w:marTop w:val="0"/>
      <w:marBottom w:val="0"/>
      <w:divBdr>
        <w:top w:val="none" w:sz="0" w:space="0" w:color="auto"/>
        <w:left w:val="none" w:sz="0" w:space="0" w:color="auto"/>
        <w:bottom w:val="none" w:sz="0" w:space="0" w:color="auto"/>
        <w:right w:val="none" w:sz="0" w:space="0" w:color="auto"/>
      </w:divBdr>
    </w:div>
    <w:div w:id="471824777">
      <w:bodyDiv w:val="1"/>
      <w:marLeft w:val="0"/>
      <w:marRight w:val="0"/>
      <w:marTop w:val="0"/>
      <w:marBottom w:val="0"/>
      <w:divBdr>
        <w:top w:val="none" w:sz="0" w:space="0" w:color="auto"/>
        <w:left w:val="none" w:sz="0" w:space="0" w:color="auto"/>
        <w:bottom w:val="none" w:sz="0" w:space="0" w:color="auto"/>
        <w:right w:val="none" w:sz="0" w:space="0" w:color="auto"/>
      </w:divBdr>
    </w:div>
    <w:div w:id="628904090">
      <w:bodyDiv w:val="1"/>
      <w:marLeft w:val="0"/>
      <w:marRight w:val="0"/>
      <w:marTop w:val="0"/>
      <w:marBottom w:val="0"/>
      <w:divBdr>
        <w:top w:val="none" w:sz="0" w:space="0" w:color="auto"/>
        <w:left w:val="none" w:sz="0" w:space="0" w:color="auto"/>
        <w:bottom w:val="none" w:sz="0" w:space="0" w:color="auto"/>
        <w:right w:val="none" w:sz="0" w:space="0" w:color="auto"/>
      </w:divBdr>
    </w:div>
    <w:div w:id="685061938">
      <w:bodyDiv w:val="1"/>
      <w:marLeft w:val="0"/>
      <w:marRight w:val="0"/>
      <w:marTop w:val="0"/>
      <w:marBottom w:val="0"/>
      <w:divBdr>
        <w:top w:val="none" w:sz="0" w:space="0" w:color="auto"/>
        <w:left w:val="none" w:sz="0" w:space="0" w:color="auto"/>
        <w:bottom w:val="none" w:sz="0" w:space="0" w:color="auto"/>
        <w:right w:val="none" w:sz="0" w:space="0" w:color="auto"/>
      </w:divBdr>
    </w:div>
    <w:div w:id="761224237">
      <w:bodyDiv w:val="1"/>
      <w:marLeft w:val="0"/>
      <w:marRight w:val="0"/>
      <w:marTop w:val="0"/>
      <w:marBottom w:val="0"/>
      <w:divBdr>
        <w:top w:val="none" w:sz="0" w:space="0" w:color="auto"/>
        <w:left w:val="none" w:sz="0" w:space="0" w:color="auto"/>
        <w:bottom w:val="none" w:sz="0" w:space="0" w:color="auto"/>
        <w:right w:val="none" w:sz="0" w:space="0" w:color="auto"/>
      </w:divBdr>
    </w:div>
    <w:div w:id="865874877">
      <w:bodyDiv w:val="1"/>
      <w:marLeft w:val="0"/>
      <w:marRight w:val="0"/>
      <w:marTop w:val="0"/>
      <w:marBottom w:val="0"/>
      <w:divBdr>
        <w:top w:val="none" w:sz="0" w:space="0" w:color="auto"/>
        <w:left w:val="none" w:sz="0" w:space="0" w:color="auto"/>
        <w:bottom w:val="none" w:sz="0" w:space="0" w:color="auto"/>
        <w:right w:val="none" w:sz="0" w:space="0" w:color="auto"/>
      </w:divBdr>
    </w:div>
    <w:div w:id="1165390657">
      <w:bodyDiv w:val="1"/>
      <w:marLeft w:val="0"/>
      <w:marRight w:val="0"/>
      <w:marTop w:val="0"/>
      <w:marBottom w:val="0"/>
      <w:divBdr>
        <w:top w:val="none" w:sz="0" w:space="0" w:color="auto"/>
        <w:left w:val="none" w:sz="0" w:space="0" w:color="auto"/>
        <w:bottom w:val="none" w:sz="0" w:space="0" w:color="auto"/>
        <w:right w:val="none" w:sz="0" w:space="0" w:color="auto"/>
      </w:divBdr>
    </w:div>
    <w:div w:id="1575436436">
      <w:bodyDiv w:val="1"/>
      <w:marLeft w:val="0"/>
      <w:marRight w:val="0"/>
      <w:marTop w:val="0"/>
      <w:marBottom w:val="0"/>
      <w:divBdr>
        <w:top w:val="none" w:sz="0" w:space="0" w:color="auto"/>
        <w:left w:val="none" w:sz="0" w:space="0" w:color="auto"/>
        <w:bottom w:val="none" w:sz="0" w:space="0" w:color="auto"/>
        <w:right w:val="none" w:sz="0" w:space="0" w:color="auto"/>
      </w:divBdr>
    </w:div>
    <w:div w:id="1689092081">
      <w:bodyDiv w:val="1"/>
      <w:marLeft w:val="0"/>
      <w:marRight w:val="0"/>
      <w:marTop w:val="0"/>
      <w:marBottom w:val="0"/>
      <w:divBdr>
        <w:top w:val="none" w:sz="0" w:space="0" w:color="auto"/>
        <w:left w:val="none" w:sz="0" w:space="0" w:color="auto"/>
        <w:bottom w:val="none" w:sz="0" w:space="0" w:color="auto"/>
        <w:right w:val="none" w:sz="0" w:space="0" w:color="auto"/>
      </w:divBdr>
    </w:div>
    <w:div w:id="1767266590">
      <w:bodyDiv w:val="1"/>
      <w:marLeft w:val="0"/>
      <w:marRight w:val="0"/>
      <w:marTop w:val="0"/>
      <w:marBottom w:val="0"/>
      <w:divBdr>
        <w:top w:val="none" w:sz="0" w:space="0" w:color="auto"/>
        <w:left w:val="none" w:sz="0" w:space="0" w:color="auto"/>
        <w:bottom w:val="none" w:sz="0" w:space="0" w:color="auto"/>
        <w:right w:val="none" w:sz="0" w:space="0" w:color="auto"/>
      </w:divBdr>
    </w:div>
    <w:div w:id="1803695791">
      <w:bodyDiv w:val="1"/>
      <w:marLeft w:val="0"/>
      <w:marRight w:val="0"/>
      <w:marTop w:val="0"/>
      <w:marBottom w:val="0"/>
      <w:divBdr>
        <w:top w:val="none" w:sz="0" w:space="0" w:color="auto"/>
        <w:left w:val="none" w:sz="0" w:space="0" w:color="auto"/>
        <w:bottom w:val="none" w:sz="0" w:space="0" w:color="auto"/>
        <w:right w:val="none" w:sz="0" w:space="0" w:color="auto"/>
      </w:divBdr>
    </w:div>
    <w:div w:id="1957059474">
      <w:bodyDiv w:val="1"/>
      <w:marLeft w:val="0"/>
      <w:marRight w:val="0"/>
      <w:marTop w:val="0"/>
      <w:marBottom w:val="0"/>
      <w:divBdr>
        <w:top w:val="none" w:sz="0" w:space="0" w:color="auto"/>
        <w:left w:val="none" w:sz="0" w:space="0" w:color="auto"/>
        <w:bottom w:val="none" w:sz="0" w:space="0" w:color="auto"/>
        <w:right w:val="none" w:sz="0" w:space="0" w:color="auto"/>
      </w:divBdr>
    </w:div>
    <w:div w:id="1969388755">
      <w:bodyDiv w:val="1"/>
      <w:marLeft w:val="0"/>
      <w:marRight w:val="0"/>
      <w:marTop w:val="0"/>
      <w:marBottom w:val="0"/>
      <w:divBdr>
        <w:top w:val="none" w:sz="0" w:space="0" w:color="auto"/>
        <w:left w:val="none" w:sz="0" w:space="0" w:color="auto"/>
        <w:bottom w:val="none" w:sz="0" w:space="0" w:color="auto"/>
        <w:right w:val="none" w:sz="0" w:space="0" w:color="auto"/>
      </w:divBdr>
    </w:div>
    <w:div w:id="1996568852">
      <w:bodyDiv w:val="1"/>
      <w:marLeft w:val="0"/>
      <w:marRight w:val="0"/>
      <w:marTop w:val="0"/>
      <w:marBottom w:val="0"/>
      <w:divBdr>
        <w:top w:val="none" w:sz="0" w:space="0" w:color="auto"/>
        <w:left w:val="none" w:sz="0" w:space="0" w:color="auto"/>
        <w:bottom w:val="none" w:sz="0" w:space="0" w:color="auto"/>
        <w:right w:val="none" w:sz="0" w:space="0" w:color="auto"/>
      </w:divBdr>
    </w:div>
    <w:div w:id="19991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comment?D=FNS-2019-0009-0001" TargetMode="External"/><Relationship Id="rId13" Type="http://schemas.openxmlformats.org/officeDocument/2006/relationships/hyperlink" Target="https://www.latimes.com/california/story/2019-10-11/pge-power-outage-elderly-man-autopsy-heart-disease" TargetMode="External"/><Relationship Id="rId18" Type="http://schemas.openxmlformats.org/officeDocument/2006/relationships/hyperlink" Target="https://www.ppic.org/publication/the-calfresh-food-assistance-progr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cbi.nlm.nih.gov/pubmed/28501322" TargetMode="External"/><Relationship Id="rId17" Type="http://schemas.openxmlformats.org/officeDocument/2006/relationships/hyperlink" Target="https://www.centerforhealthjournalism.org/2019/03/14/california-s-far-north-vast-food-desert-makes-hungry-kids" TargetMode="External"/><Relationship Id="rId2" Type="http://schemas.openxmlformats.org/officeDocument/2006/relationships/styles" Target="styles.xml"/><Relationship Id="rId16" Type="http://schemas.openxmlformats.org/officeDocument/2006/relationships/hyperlink" Target="https://www.indexmundi.com/facts/united-states/quick-facts/california/average-household-siz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direct.com/science/article/pii/S2214629618309629?via%3Dihub" TargetMode="External"/><Relationship Id="rId5" Type="http://schemas.openxmlformats.org/officeDocument/2006/relationships/webSettings" Target="webSettings.xml"/><Relationship Id="rId15" Type="http://schemas.openxmlformats.org/officeDocument/2006/relationships/hyperlink" Target="https://www.cpuc.ca.gov/uploadedFiles/CPUC_Public_Website/Content/About_Us/Organization/Divisions/Policy_and_Planning/PPD_Work/PPD_Work_Products_(2014_forward)/California%20Regions%20Final.pdf" TargetMode="External"/><Relationship Id="rId10" Type="http://schemas.openxmlformats.org/officeDocument/2006/relationships/hyperlink" Target="https://www.cbpp.org/sites/default/files/atoms/files/snap_factsheet_californi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w@cafoodbanks.org" TargetMode="External"/><Relationship Id="rId14" Type="http://schemas.openxmlformats.org/officeDocument/2006/relationships/hyperlink" Target="https://www.caloes.ca.gov/cal-oes-divisions/access-functional-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Gershon</dc:creator>
  <cp:lastModifiedBy>Andrew Cheyne</cp:lastModifiedBy>
  <cp:revision>3</cp:revision>
  <dcterms:created xsi:type="dcterms:W3CDTF">2019-10-25T16:17:00Z</dcterms:created>
  <dcterms:modified xsi:type="dcterms:W3CDTF">2019-10-25T16:22:00Z</dcterms:modified>
</cp:coreProperties>
</file>