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45" w:rsidRPr="00E1513F" w:rsidRDefault="00984545" w:rsidP="00E1513F">
      <w:pPr>
        <w:rPr>
          <w:rFonts w:cs="Arial"/>
          <w:b/>
          <w:sz w:val="22"/>
          <w:szCs w:val="22"/>
        </w:rPr>
      </w:pPr>
      <w:r w:rsidRPr="00E1513F">
        <w:rPr>
          <w:rFonts w:cs="Arial"/>
          <w:b/>
          <w:sz w:val="22"/>
          <w:szCs w:val="22"/>
        </w:rPr>
        <w:t>AB 164 Sample Support Letter</w:t>
      </w:r>
    </w:p>
    <w:p w:rsidR="00984545" w:rsidRPr="00E1513F" w:rsidRDefault="00984545" w:rsidP="00E1513F">
      <w:pPr>
        <w:rPr>
          <w:rFonts w:cs="Arial"/>
          <w:b/>
          <w:sz w:val="22"/>
          <w:szCs w:val="22"/>
        </w:rPr>
      </w:pPr>
    </w:p>
    <w:p w:rsidR="00984545" w:rsidRPr="00E1513F" w:rsidRDefault="00984545" w:rsidP="00E1513F">
      <w:pPr>
        <w:rPr>
          <w:rFonts w:cs="Arial"/>
          <w:sz w:val="22"/>
          <w:szCs w:val="22"/>
        </w:rPr>
      </w:pPr>
      <w:r w:rsidRPr="00E1513F">
        <w:rPr>
          <w:rFonts w:cs="Arial"/>
          <w:sz w:val="22"/>
          <w:szCs w:val="22"/>
        </w:rPr>
        <w:t>A</w:t>
      </w:r>
      <w:r w:rsidR="00A32BBE" w:rsidRPr="00E1513F">
        <w:rPr>
          <w:rFonts w:cs="Arial"/>
          <w:sz w:val="22"/>
          <w:szCs w:val="22"/>
        </w:rPr>
        <w:t>B 164</w:t>
      </w:r>
      <w:r w:rsidRPr="00E1513F">
        <w:rPr>
          <w:rFonts w:cs="Arial"/>
          <w:sz w:val="22"/>
          <w:szCs w:val="22"/>
        </w:rPr>
        <w:t xml:space="preserve"> (</w:t>
      </w:r>
      <w:proofErr w:type="spellStart"/>
      <w:r w:rsidR="00A32BBE" w:rsidRPr="00E1513F">
        <w:rPr>
          <w:rFonts w:cs="Arial"/>
          <w:sz w:val="22"/>
          <w:szCs w:val="22"/>
        </w:rPr>
        <w:t>Arambula</w:t>
      </w:r>
      <w:proofErr w:type="spellEnd"/>
      <w:r w:rsidRPr="00E1513F">
        <w:rPr>
          <w:rFonts w:cs="Arial"/>
          <w:sz w:val="22"/>
          <w:szCs w:val="22"/>
        </w:rPr>
        <w:t xml:space="preserve">) will </w:t>
      </w:r>
      <w:r w:rsidR="00586C9C">
        <w:rPr>
          <w:rFonts w:cs="Arial"/>
          <w:sz w:val="22"/>
          <w:szCs w:val="22"/>
        </w:rPr>
        <w:t xml:space="preserve">enable </w:t>
      </w:r>
      <w:r w:rsidR="00720D37" w:rsidRPr="00E1513F">
        <w:rPr>
          <w:rFonts w:cs="Arial"/>
          <w:sz w:val="22"/>
          <w:szCs w:val="22"/>
          <w:shd w:val="clear" w:color="auto" w:fill="FFFFFF"/>
        </w:rPr>
        <w:t xml:space="preserve">California Food Assistance to </w:t>
      </w:r>
      <w:r w:rsidR="00061010" w:rsidRPr="00E1513F">
        <w:rPr>
          <w:rFonts w:cs="Arial"/>
          <w:sz w:val="22"/>
          <w:szCs w:val="22"/>
          <w:shd w:val="clear" w:color="auto" w:fill="FFFFFF"/>
        </w:rPr>
        <w:t>be provided</w:t>
      </w:r>
      <w:r w:rsidR="00720D37" w:rsidRPr="00E1513F">
        <w:rPr>
          <w:rFonts w:cs="Arial"/>
          <w:sz w:val="22"/>
          <w:szCs w:val="22"/>
          <w:shd w:val="clear" w:color="auto" w:fill="FFFFFF"/>
        </w:rPr>
        <w:t xml:space="preserve"> through the </w:t>
      </w:r>
      <w:proofErr w:type="spellStart"/>
      <w:r w:rsidR="00720D37" w:rsidRPr="00E1513F">
        <w:rPr>
          <w:rFonts w:cs="Arial"/>
          <w:sz w:val="22"/>
          <w:szCs w:val="22"/>
          <w:shd w:val="clear" w:color="auto" w:fill="FFFFFF"/>
        </w:rPr>
        <w:t>CalFresh</w:t>
      </w:r>
      <w:proofErr w:type="spellEnd"/>
      <w:r w:rsidR="00720D37" w:rsidRPr="00E1513F">
        <w:rPr>
          <w:rFonts w:cs="Arial"/>
          <w:sz w:val="22"/>
          <w:szCs w:val="22"/>
          <w:shd w:val="clear" w:color="auto" w:fill="FFFFFF"/>
        </w:rPr>
        <w:t xml:space="preserve"> EBT system. Now is the time for California to be proactive. </w:t>
      </w:r>
      <w:r w:rsidR="00061010" w:rsidRPr="00E1513F">
        <w:rPr>
          <w:rFonts w:cs="Arial"/>
          <w:sz w:val="22"/>
          <w:szCs w:val="22"/>
          <w:shd w:val="clear" w:color="auto" w:fill="FFFFFF"/>
        </w:rPr>
        <w:t>AB 164 would</w:t>
      </w:r>
      <w:r w:rsidR="00586C9C">
        <w:rPr>
          <w:rFonts w:cs="Arial"/>
          <w:sz w:val="22"/>
          <w:szCs w:val="22"/>
          <w:shd w:val="clear" w:color="auto" w:fill="FFFFFF"/>
        </w:rPr>
        <w:t xml:space="preserve"> create a cost-effective and flexible pathway for the State to</w:t>
      </w:r>
      <w:r w:rsidR="006E4D52">
        <w:rPr>
          <w:rFonts w:cs="Arial"/>
          <w:sz w:val="22"/>
          <w:szCs w:val="22"/>
          <w:shd w:val="clear" w:color="auto" w:fill="FFFFFF"/>
        </w:rPr>
        <w:t xml:space="preserve"> </w:t>
      </w:r>
      <w:r w:rsidR="00720D37" w:rsidRPr="00E1513F">
        <w:rPr>
          <w:rFonts w:cs="Arial"/>
          <w:sz w:val="22"/>
          <w:szCs w:val="22"/>
          <w:shd w:val="clear" w:color="auto" w:fill="FFFFFF"/>
        </w:rPr>
        <w:t xml:space="preserve">provide supplemental </w:t>
      </w:r>
      <w:r w:rsidR="006E4D52">
        <w:rPr>
          <w:rFonts w:cs="Arial"/>
          <w:sz w:val="22"/>
          <w:szCs w:val="22"/>
          <w:shd w:val="clear" w:color="auto" w:fill="FFFFFF"/>
        </w:rPr>
        <w:t xml:space="preserve">nutrition </w:t>
      </w:r>
      <w:r w:rsidR="00720D37" w:rsidRPr="00E1513F">
        <w:rPr>
          <w:rFonts w:cs="Arial"/>
          <w:sz w:val="22"/>
          <w:szCs w:val="22"/>
          <w:shd w:val="clear" w:color="auto" w:fill="FFFFFF"/>
        </w:rPr>
        <w:t xml:space="preserve">benefits </w:t>
      </w:r>
      <w:r w:rsidR="006E4D52">
        <w:rPr>
          <w:rFonts w:cs="Arial"/>
          <w:sz w:val="22"/>
          <w:szCs w:val="22"/>
          <w:shd w:val="clear" w:color="auto" w:fill="FFFFFF"/>
        </w:rPr>
        <w:t>that promote health,</w:t>
      </w:r>
      <w:r w:rsidR="00EF6BC3">
        <w:rPr>
          <w:rFonts w:cs="Arial"/>
          <w:sz w:val="22"/>
          <w:szCs w:val="22"/>
          <w:shd w:val="clear" w:color="auto" w:fill="FFFFFF"/>
        </w:rPr>
        <w:t xml:space="preserve"> or to react</w:t>
      </w:r>
      <w:r w:rsidR="00720D37" w:rsidRPr="00E1513F">
        <w:rPr>
          <w:rFonts w:cs="Arial"/>
          <w:sz w:val="22"/>
          <w:szCs w:val="22"/>
          <w:shd w:val="clear" w:color="auto" w:fill="FFFFFF"/>
        </w:rPr>
        <w:t xml:space="preserve"> to </w:t>
      </w:r>
      <w:r w:rsidR="00EF6BC3">
        <w:rPr>
          <w:rFonts w:cs="Arial"/>
          <w:sz w:val="22"/>
          <w:szCs w:val="22"/>
          <w:shd w:val="clear" w:color="auto" w:fill="FFFFFF"/>
        </w:rPr>
        <w:t xml:space="preserve">harmful </w:t>
      </w:r>
      <w:r w:rsidR="00720D37" w:rsidRPr="00E1513F">
        <w:rPr>
          <w:rFonts w:cs="Arial"/>
          <w:sz w:val="22"/>
          <w:szCs w:val="22"/>
          <w:shd w:val="clear" w:color="auto" w:fill="FFFFFF"/>
        </w:rPr>
        <w:t xml:space="preserve">changes in federal </w:t>
      </w:r>
      <w:r w:rsidR="00061010" w:rsidRPr="00E1513F">
        <w:rPr>
          <w:rFonts w:cs="Arial"/>
          <w:sz w:val="22"/>
          <w:szCs w:val="22"/>
          <w:shd w:val="clear" w:color="auto" w:fill="FFFFFF"/>
        </w:rPr>
        <w:t xml:space="preserve">SNAP </w:t>
      </w:r>
      <w:r w:rsidR="00720D37" w:rsidRPr="00E1513F">
        <w:rPr>
          <w:rFonts w:cs="Arial"/>
          <w:sz w:val="22"/>
          <w:szCs w:val="22"/>
          <w:shd w:val="clear" w:color="auto" w:fill="FFFFFF"/>
        </w:rPr>
        <w:t>eligibility.</w:t>
      </w:r>
    </w:p>
    <w:p w:rsidR="00A32BBE" w:rsidRPr="00E1513F" w:rsidRDefault="00A32BBE" w:rsidP="00E1513F">
      <w:pPr>
        <w:rPr>
          <w:rFonts w:cs="Arial"/>
          <w:sz w:val="22"/>
          <w:szCs w:val="22"/>
        </w:rPr>
      </w:pPr>
    </w:p>
    <w:p w:rsidR="00984545" w:rsidRPr="00E1513F" w:rsidRDefault="00984545" w:rsidP="00E1513F">
      <w:pPr>
        <w:rPr>
          <w:rFonts w:cs="Arial"/>
          <w:sz w:val="22"/>
          <w:szCs w:val="22"/>
        </w:rPr>
      </w:pPr>
      <w:r w:rsidRPr="00E1513F">
        <w:rPr>
          <w:rFonts w:cs="Arial"/>
          <w:b/>
          <w:sz w:val="22"/>
          <w:szCs w:val="22"/>
        </w:rPr>
        <w:t xml:space="preserve">How you can help: </w:t>
      </w:r>
      <w:r w:rsidRPr="00E1513F">
        <w:rPr>
          <w:rFonts w:cs="Arial"/>
          <w:sz w:val="22"/>
          <w:szCs w:val="22"/>
        </w:rPr>
        <w:t xml:space="preserve">we encourage organizations and individuals to use this sample letter or write their own letter in support of AB </w:t>
      </w:r>
      <w:r w:rsidR="00A32BBE" w:rsidRPr="00E1513F">
        <w:rPr>
          <w:rFonts w:cs="Arial"/>
          <w:sz w:val="22"/>
          <w:szCs w:val="22"/>
        </w:rPr>
        <w:t>16</w:t>
      </w:r>
      <w:r w:rsidRPr="00E1513F">
        <w:rPr>
          <w:rFonts w:cs="Arial"/>
          <w:sz w:val="22"/>
          <w:szCs w:val="22"/>
        </w:rPr>
        <w:t xml:space="preserve">4 and </w:t>
      </w:r>
      <w:r w:rsidR="00A32BBE" w:rsidRPr="00E1513F">
        <w:rPr>
          <w:rFonts w:cs="Arial"/>
          <w:sz w:val="22"/>
          <w:szCs w:val="22"/>
        </w:rPr>
        <w:t xml:space="preserve">improving </w:t>
      </w:r>
      <w:r w:rsidRPr="00E1513F">
        <w:rPr>
          <w:rFonts w:cs="Arial"/>
          <w:sz w:val="22"/>
          <w:szCs w:val="22"/>
        </w:rPr>
        <w:t xml:space="preserve">California’s </w:t>
      </w:r>
      <w:r w:rsidR="00A32BBE" w:rsidRPr="00E1513F">
        <w:rPr>
          <w:rFonts w:cs="Arial"/>
          <w:sz w:val="22"/>
          <w:szCs w:val="22"/>
        </w:rPr>
        <w:t>ability to effectively respond to food insecurity and hunger.</w:t>
      </w:r>
      <w:r w:rsidRPr="00E1513F">
        <w:rPr>
          <w:rFonts w:cs="Arial"/>
          <w:sz w:val="22"/>
          <w:szCs w:val="22"/>
        </w:rPr>
        <w:t xml:space="preserve"> </w:t>
      </w:r>
    </w:p>
    <w:p w:rsidR="00A32BBE" w:rsidRPr="00E1513F" w:rsidRDefault="00A32BBE" w:rsidP="00E1513F">
      <w:pPr>
        <w:rPr>
          <w:rFonts w:cs="Arial"/>
          <w:sz w:val="22"/>
          <w:szCs w:val="22"/>
        </w:rPr>
      </w:pPr>
    </w:p>
    <w:p w:rsidR="00586C9C" w:rsidRDefault="00151DF5" w:rsidP="00151DF5">
      <w:pPr>
        <w:jc w:val="center"/>
        <w:rPr>
          <w:rFonts w:cs="Arial"/>
          <w:b/>
          <w:color w:val="F97103"/>
          <w:sz w:val="22"/>
          <w:szCs w:val="22"/>
        </w:rPr>
      </w:pPr>
      <w:r>
        <w:rPr>
          <w:rFonts w:cs="Arial"/>
          <w:b/>
          <w:color w:val="F97103"/>
          <w:sz w:val="22"/>
          <w:szCs w:val="22"/>
        </w:rPr>
        <w:t xml:space="preserve">Please submit a letter of support </w:t>
      </w:r>
      <w:r w:rsidR="007D5364">
        <w:rPr>
          <w:rFonts w:cs="Arial"/>
          <w:b/>
          <w:color w:val="F97103"/>
          <w:sz w:val="22"/>
          <w:szCs w:val="22"/>
        </w:rPr>
        <w:t xml:space="preserve">to </w:t>
      </w:r>
      <w:r w:rsidR="007D5364">
        <w:rPr>
          <w:rFonts w:cs="Arial"/>
          <w:b/>
          <w:color w:val="F97103"/>
          <w:sz w:val="22"/>
          <w:szCs w:val="22"/>
        </w:rPr>
        <w:t>Senate Appropriations</w:t>
      </w:r>
      <w:r w:rsidR="007D5364">
        <w:rPr>
          <w:rFonts w:cs="Arial"/>
          <w:b/>
          <w:color w:val="F97103"/>
          <w:sz w:val="22"/>
          <w:szCs w:val="22"/>
        </w:rPr>
        <w:t xml:space="preserve"> </w:t>
      </w:r>
      <w:r>
        <w:rPr>
          <w:rFonts w:cs="Arial"/>
          <w:b/>
          <w:color w:val="F97103"/>
          <w:sz w:val="22"/>
          <w:szCs w:val="22"/>
        </w:rPr>
        <w:t>today</w:t>
      </w:r>
      <w:r w:rsidR="00586C9C">
        <w:rPr>
          <w:rFonts w:cs="Arial"/>
          <w:b/>
          <w:color w:val="F97103"/>
          <w:sz w:val="22"/>
          <w:szCs w:val="22"/>
        </w:rPr>
        <w:t xml:space="preserve">!! </w:t>
      </w:r>
    </w:p>
    <w:p w:rsidR="007D5364" w:rsidRDefault="007D5364" w:rsidP="00E1513F">
      <w:pPr>
        <w:pStyle w:val="ListParagraph"/>
        <w:ind w:left="0"/>
        <w:jc w:val="center"/>
        <w:rPr>
          <w:b/>
          <w:color w:val="000000"/>
          <w:sz w:val="22"/>
        </w:rPr>
      </w:pPr>
    </w:p>
    <w:p w:rsidR="00984545" w:rsidRPr="00E1513F" w:rsidRDefault="00984545" w:rsidP="00E1513F">
      <w:pPr>
        <w:pStyle w:val="ListParagraph"/>
        <w:ind w:left="0"/>
        <w:jc w:val="center"/>
        <w:rPr>
          <w:b/>
          <w:color w:val="000000"/>
          <w:sz w:val="22"/>
        </w:rPr>
      </w:pPr>
      <w:bookmarkStart w:id="0" w:name="_GoBack"/>
      <w:bookmarkEnd w:id="0"/>
      <w:r w:rsidRPr="00E1513F">
        <w:rPr>
          <w:b/>
          <w:color w:val="000000"/>
          <w:sz w:val="22"/>
        </w:rPr>
        <w:t xml:space="preserve">Email letters to </w:t>
      </w:r>
      <w:hyperlink r:id="rId5" w:history="1">
        <w:r w:rsidR="00F1790E" w:rsidRPr="000B6BDF">
          <w:rPr>
            <w:rStyle w:val="Hyperlink"/>
            <w:b/>
            <w:sz w:val="22"/>
          </w:rPr>
          <w:t>debra.cooper@sen.ca.gov</w:t>
        </w:r>
      </w:hyperlink>
      <w:r w:rsidR="00586C9C" w:rsidRPr="00586C9C">
        <w:rPr>
          <w:b/>
          <w:color w:val="002060"/>
          <w:sz w:val="22"/>
        </w:rPr>
        <w:t xml:space="preserve">, </w:t>
      </w:r>
      <w:hyperlink r:id="rId6" w:history="1">
        <w:r w:rsidR="00F1790E" w:rsidRPr="000B6BDF">
          <w:rPr>
            <w:rStyle w:val="Hyperlink"/>
            <w:b/>
            <w:sz w:val="22"/>
          </w:rPr>
          <w:t>larissa.pitts@sen.ca.gov</w:t>
        </w:r>
      </w:hyperlink>
      <w:r w:rsidR="00586C9C" w:rsidRPr="00586C9C">
        <w:rPr>
          <w:b/>
          <w:color w:val="002060"/>
          <w:sz w:val="22"/>
        </w:rPr>
        <w:t xml:space="preserve">, </w:t>
      </w:r>
      <w:hyperlink r:id="rId7" w:history="1">
        <w:r w:rsidR="00F1790E" w:rsidRPr="000B6BDF">
          <w:rPr>
            <w:rStyle w:val="Hyperlink"/>
            <w:b/>
            <w:sz w:val="22"/>
          </w:rPr>
          <w:t>Marla.Cowan@asm.ca.gov</w:t>
        </w:r>
      </w:hyperlink>
      <w:r w:rsidRPr="00586C9C">
        <w:rPr>
          <w:rStyle w:val="Hyperlink"/>
          <w:color w:val="002060"/>
          <w:sz w:val="22"/>
        </w:rPr>
        <w:t xml:space="preserve"> </w:t>
      </w:r>
      <w:r w:rsidRPr="00586C9C">
        <w:rPr>
          <w:b/>
          <w:sz w:val="22"/>
        </w:rPr>
        <w:t>&amp;</w:t>
      </w:r>
      <w:r w:rsidRPr="00586C9C">
        <w:rPr>
          <w:rStyle w:val="Hyperlink"/>
          <w:color w:val="002060"/>
          <w:sz w:val="22"/>
        </w:rPr>
        <w:t xml:space="preserve"> </w:t>
      </w:r>
      <w:hyperlink r:id="rId8" w:history="1">
        <w:r w:rsidR="00F1790E" w:rsidRPr="000B6BDF">
          <w:rPr>
            <w:rStyle w:val="Hyperlink"/>
            <w:b/>
            <w:sz w:val="22"/>
          </w:rPr>
          <w:t>tracey@cfpa.net</w:t>
        </w:r>
      </w:hyperlink>
      <w:r w:rsidRPr="00586C9C">
        <w:rPr>
          <w:b/>
          <w:color w:val="002060"/>
          <w:sz w:val="22"/>
        </w:rPr>
        <w:t>.</w:t>
      </w:r>
    </w:p>
    <w:p w:rsidR="00984545" w:rsidRPr="00E1513F" w:rsidRDefault="00984545" w:rsidP="00E1513F">
      <w:pPr>
        <w:pStyle w:val="ListParagraph"/>
        <w:ind w:left="0"/>
        <w:jc w:val="center"/>
        <w:rPr>
          <w:b/>
          <w:color w:val="000000"/>
          <w:sz w:val="22"/>
        </w:rPr>
      </w:pPr>
    </w:p>
    <w:p w:rsidR="00984545" w:rsidRPr="00E1513F" w:rsidRDefault="00984545" w:rsidP="00E1513F">
      <w:pPr>
        <w:pStyle w:val="ListParagraph"/>
        <w:ind w:left="0"/>
        <w:jc w:val="center"/>
        <w:rPr>
          <w:b/>
          <w:color w:val="000000"/>
          <w:sz w:val="22"/>
        </w:rPr>
      </w:pPr>
      <w:r w:rsidRPr="00E1513F">
        <w:rPr>
          <w:b/>
          <w:color w:val="F97103"/>
          <w:sz w:val="22"/>
        </w:rPr>
        <w:t>Organizations</w:t>
      </w:r>
      <w:r w:rsidRPr="00E1513F">
        <w:rPr>
          <w:b/>
          <w:color w:val="000000"/>
          <w:sz w:val="22"/>
        </w:rPr>
        <w:t xml:space="preserve">: please be sure to submit your letter on letterhead. </w:t>
      </w:r>
    </w:p>
    <w:p w:rsidR="00984545" w:rsidRPr="00E1513F" w:rsidRDefault="00984545" w:rsidP="00E1513F">
      <w:pPr>
        <w:pStyle w:val="ListParagraph"/>
        <w:ind w:left="0"/>
        <w:jc w:val="center"/>
        <w:rPr>
          <w:b/>
          <w:color w:val="FF0000"/>
          <w:sz w:val="22"/>
        </w:rPr>
      </w:pPr>
      <w:r w:rsidRPr="00E1513F">
        <w:rPr>
          <w:b/>
          <w:color w:val="F97103"/>
          <w:sz w:val="22"/>
        </w:rPr>
        <w:t>Individuals</w:t>
      </w:r>
      <w:r w:rsidRPr="00E1513F">
        <w:rPr>
          <w:b/>
          <w:color w:val="000000"/>
          <w:sz w:val="22"/>
        </w:rPr>
        <w:t xml:space="preserve">: please be sure to include your mailing address in your letter. </w:t>
      </w:r>
    </w:p>
    <w:p w:rsidR="00984545" w:rsidRPr="00E1513F" w:rsidRDefault="00984545" w:rsidP="00E1513F">
      <w:pPr>
        <w:rPr>
          <w:rFonts w:cs="Arial"/>
          <w:sz w:val="22"/>
          <w:szCs w:val="22"/>
        </w:rPr>
      </w:pPr>
    </w:p>
    <w:p w:rsidR="00984545" w:rsidRPr="00E1513F" w:rsidRDefault="00984545" w:rsidP="00E1513F">
      <w:pPr>
        <w:pBdr>
          <w:bottom w:val="single" w:sz="12" w:space="1" w:color="auto"/>
        </w:pBdr>
        <w:jc w:val="center"/>
        <w:rPr>
          <w:rStyle w:val="Hyperlink"/>
          <w:rFonts w:cs="Arial"/>
          <w:color w:val="000000"/>
          <w:sz w:val="22"/>
          <w:szCs w:val="22"/>
        </w:rPr>
      </w:pPr>
      <w:r w:rsidRPr="00E1513F">
        <w:rPr>
          <w:rFonts w:cs="Arial"/>
          <w:sz w:val="22"/>
          <w:szCs w:val="22"/>
        </w:rPr>
        <w:t xml:space="preserve">Questions? Please contact </w:t>
      </w:r>
      <w:r w:rsidR="00720D37" w:rsidRPr="00E1513F">
        <w:rPr>
          <w:rFonts w:cs="Arial"/>
          <w:sz w:val="22"/>
          <w:szCs w:val="22"/>
        </w:rPr>
        <w:t>Tracey Patterson</w:t>
      </w:r>
      <w:r w:rsidRPr="00E1513F">
        <w:rPr>
          <w:rFonts w:cs="Arial"/>
          <w:sz w:val="22"/>
          <w:szCs w:val="22"/>
        </w:rPr>
        <w:t xml:space="preserve"> at 510.433.1122 x1</w:t>
      </w:r>
      <w:r w:rsidR="00720D37" w:rsidRPr="00E1513F">
        <w:rPr>
          <w:rFonts w:cs="Arial"/>
          <w:sz w:val="22"/>
          <w:szCs w:val="22"/>
        </w:rPr>
        <w:t>01</w:t>
      </w:r>
      <w:r w:rsidRPr="00E1513F">
        <w:rPr>
          <w:rFonts w:cs="Arial"/>
          <w:sz w:val="22"/>
          <w:szCs w:val="22"/>
        </w:rPr>
        <w:t xml:space="preserve"> or</w:t>
      </w:r>
      <w:r w:rsidRPr="00E1513F">
        <w:rPr>
          <w:rFonts w:cs="Arial"/>
          <w:color w:val="F97103"/>
          <w:sz w:val="22"/>
          <w:szCs w:val="22"/>
        </w:rPr>
        <w:t xml:space="preserve"> </w:t>
      </w:r>
      <w:hyperlink r:id="rId9" w:history="1">
        <w:r w:rsidR="00720D37" w:rsidRPr="00E1513F">
          <w:rPr>
            <w:rStyle w:val="Hyperlink"/>
            <w:rFonts w:cs="Arial"/>
            <w:sz w:val="22"/>
            <w:szCs w:val="22"/>
          </w:rPr>
          <w:t>tracey@cfpa.net</w:t>
        </w:r>
      </w:hyperlink>
      <w:r w:rsidRPr="00E1513F">
        <w:rPr>
          <w:rStyle w:val="Hyperlink"/>
          <w:rFonts w:cs="Arial"/>
          <w:color w:val="000000"/>
          <w:sz w:val="22"/>
          <w:szCs w:val="22"/>
        </w:rPr>
        <w:t>.</w:t>
      </w:r>
    </w:p>
    <w:p w:rsidR="00984545" w:rsidRPr="00E1513F" w:rsidRDefault="00984545" w:rsidP="00E1513F">
      <w:pPr>
        <w:pBdr>
          <w:bottom w:val="single" w:sz="12" w:space="1" w:color="auto"/>
        </w:pBdr>
        <w:spacing w:line="276" w:lineRule="auto"/>
        <w:jc w:val="center"/>
        <w:rPr>
          <w:rFonts w:cs="Arial"/>
          <w:color w:val="000000"/>
          <w:sz w:val="22"/>
          <w:szCs w:val="22"/>
        </w:rPr>
      </w:pPr>
    </w:p>
    <w:p w:rsidR="00984545" w:rsidRPr="00E1513F" w:rsidRDefault="00984545" w:rsidP="00E1513F">
      <w:pPr>
        <w:spacing w:line="276" w:lineRule="auto"/>
        <w:rPr>
          <w:rFonts w:cs="Arial"/>
          <w:color w:val="F26721"/>
          <w:sz w:val="22"/>
          <w:szCs w:val="22"/>
        </w:rPr>
      </w:pPr>
    </w:p>
    <w:p w:rsidR="00984545" w:rsidRPr="00E1513F" w:rsidRDefault="00984545" w:rsidP="001934EB">
      <w:pPr>
        <w:spacing w:line="276" w:lineRule="auto"/>
        <w:rPr>
          <w:rFonts w:cs="Arial"/>
          <w:b/>
          <w:color w:val="F97103"/>
          <w:sz w:val="22"/>
          <w:szCs w:val="22"/>
        </w:rPr>
      </w:pPr>
      <w:r w:rsidRPr="00E1513F">
        <w:rPr>
          <w:rFonts w:cs="Arial"/>
          <w:b/>
          <w:color w:val="F97103"/>
          <w:sz w:val="22"/>
          <w:szCs w:val="22"/>
        </w:rPr>
        <w:t>[Date]</w:t>
      </w:r>
      <w:r w:rsidR="00720D37" w:rsidRPr="00E1513F">
        <w:rPr>
          <w:rFonts w:cs="Arial"/>
          <w:b/>
          <w:color w:val="F97103"/>
          <w:sz w:val="22"/>
          <w:szCs w:val="22"/>
        </w:rPr>
        <w:t xml:space="preserve"> </w:t>
      </w:r>
    </w:p>
    <w:p w:rsidR="00984545" w:rsidRPr="00E1513F" w:rsidRDefault="00984545" w:rsidP="001934EB">
      <w:pPr>
        <w:spacing w:line="276" w:lineRule="auto"/>
        <w:rPr>
          <w:rFonts w:cs="Arial"/>
          <w:sz w:val="22"/>
          <w:szCs w:val="22"/>
        </w:rPr>
      </w:pPr>
    </w:p>
    <w:p w:rsidR="00586C9C" w:rsidRPr="00AC51E1" w:rsidRDefault="00586C9C" w:rsidP="00586C9C">
      <w:pPr>
        <w:spacing w:line="276" w:lineRule="auto"/>
        <w:rPr>
          <w:sz w:val="22"/>
          <w:szCs w:val="22"/>
          <w:lang w:val="en-GB" w:eastAsia="ar-SA"/>
        </w:rPr>
      </w:pPr>
      <w:r w:rsidRPr="00AC51E1">
        <w:rPr>
          <w:sz w:val="22"/>
          <w:szCs w:val="22"/>
        </w:rPr>
        <w:t xml:space="preserve">The Honorable </w:t>
      </w:r>
      <w:r w:rsidR="00F1790E">
        <w:rPr>
          <w:sz w:val="22"/>
          <w:szCs w:val="22"/>
          <w:lang w:val="en-GB" w:eastAsia="ar-SA"/>
        </w:rPr>
        <w:t>Ricardo Lara</w:t>
      </w:r>
      <w:r w:rsidRPr="00AC51E1">
        <w:rPr>
          <w:sz w:val="22"/>
          <w:szCs w:val="22"/>
          <w:lang w:val="en-GB" w:eastAsia="ar-SA"/>
        </w:rPr>
        <w:t>, Chair</w:t>
      </w:r>
    </w:p>
    <w:p w:rsidR="00586C9C" w:rsidRPr="00AC51E1" w:rsidRDefault="00F1790E" w:rsidP="00586C9C">
      <w:pPr>
        <w:spacing w:line="276" w:lineRule="auto"/>
        <w:rPr>
          <w:sz w:val="22"/>
          <w:szCs w:val="22"/>
          <w:lang w:val="en-GB" w:eastAsia="ar-SA"/>
        </w:rPr>
      </w:pPr>
      <w:r>
        <w:rPr>
          <w:sz w:val="22"/>
          <w:szCs w:val="22"/>
          <w:lang w:val="en-GB" w:eastAsia="ar-SA"/>
        </w:rPr>
        <w:t>Appropriations</w:t>
      </w:r>
      <w:r w:rsidR="00586C9C" w:rsidRPr="00AC51E1">
        <w:rPr>
          <w:sz w:val="22"/>
          <w:szCs w:val="22"/>
          <w:lang w:val="en-GB" w:eastAsia="ar-SA"/>
        </w:rPr>
        <w:t xml:space="preserve"> Committee, California State </w:t>
      </w:r>
      <w:r w:rsidR="00586C9C">
        <w:rPr>
          <w:sz w:val="22"/>
          <w:szCs w:val="22"/>
          <w:lang w:val="en-GB" w:eastAsia="ar-SA"/>
        </w:rPr>
        <w:t>Senate</w:t>
      </w:r>
    </w:p>
    <w:p w:rsidR="00586C9C" w:rsidRPr="00AC51E1" w:rsidRDefault="00F1790E" w:rsidP="00586C9C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State Capitol, Room 220</w:t>
      </w:r>
      <w:r w:rsidR="00586C9C">
        <w:rPr>
          <w:sz w:val="22"/>
          <w:szCs w:val="22"/>
          <w:lang w:eastAsia="ar-SA"/>
        </w:rPr>
        <w:t>6</w:t>
      </w:r>
    </w:p>
    <w:p w:rsidR="00984545" w:rsidRPr="00586C9C" w:rsidRDefault="00586C9C" w:rsidP="001934EB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Sacramento, CA</w:t>
      </w:r>
      <w:r w:rsidR="00F1790E">
        <w:rPr>
          <w:sz w:val="22"/>
          <w:szCs w:val="22"/>
          <w:lang w:eastAsia="ar-SA"/>
        </w:rPr>
        <w:t xml:space="preserve"> 95814</w:t>
      </w:r>
    </w:p>
    <w:p w:rsidR="00984545" w:rsidRPr="00E1513F" w:rsidRDefault="00984545" w:rsidP="001934EB">
      <w:pPr>
        <w:spacing w:line="276" w:lineRule="auto"/>
        <w:rPr>
          <w:rFonts w:cs="Arial"/>
          <w:sz w:val="22"/>
          <w:szCs w:val="22"/>
          <w:lang w:eastAsia="ar-SA"/>
        </w:rPr>
      </w:pPr>
    </w:p>
    <w:p w:rsidR="00984545" w:rsidRPr="00E1513F" w:rsidRDefault="00984545" w:rsidP="001934EB">
      <w:pPr>
        <w:spacing w:line="276" w:lineRule="auto"/>
        <w:rPr>
          <w:rFonts w:cs="Arial"/>
          <w:b/>
          <w:sz w:val="22"/>
          <w:szCs w:val="22"/>
          <w:lang w:eastAsia="ar-SA"/>
        </w:rPr>
      </w:pPr>
      <w:r w:rsidRPr="00E1513F">
        <w:rPr>
          <w:rFonts w:cs="Arial"/>
          <w:b/>
          <w:sz w:val="22"/>
          <w:szCs w:val="22"/>
          <w:lang w:eastAsia="ar-SA"/>
        </w:rPr>
        <w:t xml:space="preserve">Re: Assembly Bill </w:t>
      </w:r>
      <w:r w:rsidRPr="00E1513F">
        <w:rPr>
          <w:rFonts w:cs="Arial"/>
          <w:b/>
          <w:sz w:val="22"/>
          <w:szCs w:val="22"/>
        </w:rPr>
        <w:t>164</w:t>
      </w:r>
      <w:r w:rsidRPr="00E1513F">
        <w:rPr>
          <w:rFonts w:cs="Arial"/>
          <w:b/>
          <w:sz w:val="22"/>
          <w:szCs w:val="22"/>
          <w:lang w:eastAsia="ar-SA"/>
        </w:rPr>
        <w:t xml:space="preserve"> (</w:t>
      </w:r>
      <w:proofErr w:type="spellStart"/>
      <w:r w:rsidRPr="00E1513F">
        <w:rPr>
          <w:rFonts w:cs="Arial"/>
          <w:b/>
          <w:sz w:val="22"/>
          <w:szCs w:val="22"/>
          <w:lang w:eastAsia="ar-SA"/>
        </w:rPr>
        <w:t>Arambula</w:t>
      </w:r>
      <w:proofErr w:type="spellEnd"/>
      <w:r w:rsidRPr="00E1513F">
        <w:rPr>
          <w:rFonts w:cs="Arial"/>
          <w:b/>
          <w:sz w:val="22"/>
          <w:szCs w:val="22"/>
          <w:lang w:eastAsia="ar-SA"/>
        </w:rPr>
        <w:t>) – SUPPORT</w:t>
      </w:r>
    </w:p>
    <w:p w:rsidR="00984545" w:rsidRPr="00E1513F" w:rsidRDefault="00984545" w:rsidP="001934EB">
      <w:pPr>
        <w:spacing w:line="276" w:lineRule="auto"/>
        <w:rPr>
          <w:rFonts w:cs="Arial"/>
          <w:sz w:val="22"/>
          <w:szCs w:val="22"/>
          <w:lang w:eastAsia="ar-SA"/>
        </w:rPr>
      </w:pPr>
    </w:p>
    <w:p w:rsidR="00984545" w:rsidRPr="00E1513F" w:rsidRDefault="00984545" w:rsidP="001934EB">
      <w:pPr>
        <w:spacing w:line="276" w:lineRule="auto"/>
        <w:rPr>
          <w:rFonts w:cs="Arial"/>
          <w:sz w:val="22"/>
          <w:szCs w:val="22"/>
          <w:lang w:eastAsia="ar-SA"/>
        </w:rPr>
      </w:pPr>
      <w:r w:rsidRPr="00E1513F">
        <w:rPr>
          <w:rFonts w:cs="Arial"/>
          <w:sz w:val="22"/>
          <w:szCs w:val="22"/>
          <w:lang w:eastAsia="ar-SA"/>
        </w:rPr>
        <w:t xml:space="preserve">Dear </w:t>
      </w:r>
      <w:r w:rsidR="00586C9C">
        <w:rPr>
          <w:rFonts w:cs="Arial"/>
          <w:sz w:val="22"/>
          <w:szCs w:val="22"/>
          <w:lang w:eastAsia="ar-SA"/>
        </w:rPr>
        <w:t xml:space="preserve">Chairperson </w:t>
      </w:r>
      <w:r w:rsidR="00F1790E">
        <w:rPr>
          <w:rFonts w:cs="Arial"/>
          <w:sz w:val="22"/>
          <w:szCs w:val="22"/>
          <w:lang w:eastAsia="ar-SA"/>
        </w:rPr>
        <w:t>Lara</w:t>
      </w:r>
      <w:r w:rsidRPr="00E1513F">
        <w:rPr>
          <w:rFonts w:cs="Arial"/>
          <w:sz w:val="22"/>
          <w:szCs w:val="22"/>
          <w:lang w:eastAsia="ar-SA"/>
        </w:rPr>
        <w:t xml:space="preserve">,  </w:t>
      </w:r>
    </w:p>
    <w:p w:rsidR="00A32BBE" w:rsidRPr="00E1513F" w:rsidRDefault="00A32BBE" w:rsidP="001934EB">
      <w:pPr>
        <w:spacing w:line="276" w:lineRule="auto"/>
        <w:rPr>
          <w:rFonts w:cs="Arial"/>
          <w:color w:val="F98503"/>
          <w:sz w:val="22"/>
          <w:szCs w:val="22"/>
        </w:rPr>
      </w:pPr>
    </w:p>
    <w:p w:rsidR="00FF7F72" w:rsidRDefault="00A32BBE" w:rsidP="001934EB">
      <w:pPr>
        <w:spacing w:line="276" w:lineRule="auto"/>
        <w:rPr>
          <w:rFonts w:cs="Arial"/>
          <w:sz w:val="22"/>
          <w:szCs w:val="22"/>
          <w:shd w:val="clear" w:color="auto" w:fill="FFFFFF"/>
        </w:rPr>
      </w:pPr>
      <w:r w:rsidRPr="00E1513F">
        <w:rPr>
          <w:rFonts w:cs="Arial"/>
          <w:b/>
          <w:color w:val="F97103"/>
          <w:sz w:val="22"/>
          <w:szCs w:val="22"/>
        </w:rPr>
        <w:t>[I am/Name of your organization is]</w:t>
      </w:r>
      <w:r w:rsidRPr="00E1513F">
        <w:rPr>
          <w:rFonts w:cs="Arial"/>
          <w:sz w:val="22"/>
          <w:szCs w:val="22"/>
        </w:rPr>
        <w:t xml:space="preserve"> writing in support of AB </w:t>
      </w:r>
      <w:r w:rsidR="00061010" w:rsidRPr="00E1513F">
        <w:rPr>
          <w:rFonts w:cs="Arial"/>
          <w:sz w:val="22"/>
          <w:szCs w:val="22"/>
        </w:rPr>
        <w:t>16</w:t>
      </w:r>
      <w:r w:rsidRPr="00E1513F">
        <w:rPr>
          <w:rFonts w:cs="Arial"/>
          <w:sz w:val="22"/>
          <w:szCs w:val="22"/>
        </w:rPr>
        <w:t>4 (</w:t>
      </w:r>
      <w:proofErr w:type="spellStart"/>
      <w:r w:rsidR="00061010" w:rsidRPr="00E1513F">
        <w:rPr>
          <w:rFonts w:cs="Arial"/>
          <w:sz w:val="22"/>
          <w:szCs w:val="22"/>
        </w:rPr>
        <w:t>Arambula</w:t>
      </w:r>
      <w:proofErr w:type="spellEnd"/>
      <w:r w:rsidRPr="00E1513F">
        <w:rPr>
          <w:rFonts w:cs="Arial"/>
          <w:sz w:val="22"/>
          <w:szCs w:val="22"/>
        </w:rPr>
        <w:t xml:space="preserve">), legislation that </w:t>
      </w:r>
      <w:r w:rsidR="00FF7F72">
        <w:rPr>
          <w:rFonts w:cs="Arial"/>
          <w:sz w:val="22"/>
          <w:szCs w:val="22"/>
        </w:rPr>
        <w:t xml:space="preserve">will </w:t>
      </w:r>
      <w:r w:rsidR="00FF7F72" w:rsidRPr="00E1513F">
        <w:rPr>
          <w:rFonts w:cs="Arial"/>
          <w:sz w:val="22"/>
          <w:szCs w:val="22"/>
        </w:rPr>
        <w:t xml:space="preserve">create </w:t>
      </w:r>
      <w:r w:rsidR="00FF7F72" w:rsidRPr="00E1513F">
        <w:rPr>
          <w:rFonts w:cs="Arial"/>
          <w:sz w:val="22"/>
          <w:szCs w:val="22"/>
          <w:shd w:val="clear" w:color="auto" w:fill="FFFFFF"/>
        </w:rPr>
        <w:t xml:space="preserve">flexibility for California Food Assistance to be provided through the </w:t>
      </w:r>
      <w:proofErr w:type="spellStart"/>
      <w:r w:rsidR="00FF7F72" w:rsidRPr="00E1513F">
        <w:rPr>
          <w:rFonts w:cs="Arial"/>
          <w:sz w:val="22"/>
          <w:szCs w:val="22"/>
          <w:shd w:val="clear" w:color="auto" w:fill="FFFFFF"/>
        </w:rPr>
        <w:t>CalFresh</w:t>
      </w:r>
      <w:proofErr w:type="spellEnd"/>
      <w:r w:rsidR="00FF7F72" w:rsidRPr="00E1513F">
        <w:rPr>
          <w:rFonts w:cs="Arial"/>
          <w:sz w:val="22"/>
          <w:szCs w:val="22"/>
          <w:shd w:val="clear" w:color="auto" w:fill="FFFFFF"/>
        </w:rPr>
        <w:t xml:space="preserve"> EBT system if federal assistance does not meet California’s needs.  </w:t>
      </w:r>
      <w:r w:rsidR="006E4D52" w:rsidRPr="00E1513F">
        <w:rPr>
          <w:rFonts w:cs="Arial"/>
          <w:sz w:val="22"/>
          <w:szCs w:val="22"/>
          <w:shd w:val="clear" w:color="auto" w:fill="FFFFFF"/>
        </w:rPr>
        <w:t xml:space="preserve">AB 164 would enable the State to </w:t>
      </w:r>
      <w:r w:rsidR="006E4D52">
        <w:rPr>
          <w:rFonts w:cs="Arial"/>
          <w:sz w:val="22"/>
          <w:szCs w:val="22"/>
          <w:shd w:val="clear" w:color="auto" w:fill="FFFFFF"/>
        </w:rPr>
        <w:t xml:space="preserve">effectively </w:t>
      </w:r>
      <w:r w:rsidR="006E4D52" w:rsidRPr="00E1513F">
        <w:rPr>
          <w:rFonts w:cs="Arial"/>
          <w:sz w:val="22"/>
          <w:szCs w:val="22"/>
          <w:shd w:val="clear" w:color="auto" w:fill="FFFFFF"/>
        </w:rPr>
        <w:t xml:space="preserve">provide supplemental </w:t>
      </w:r>
      <w:r w:rsidR="006E4D52">
        <w:rPr>
          <w:rFonts w:cs="Arial"/>
          <w:sz w:val="22"/>
          <w:szCs w:val="22"/>
          <w:shd w:val="clear" w:color="auto" w:fill="FFFFFF"/>
        </w:rPr>
        <w:t xml:space="preserve">nutrition </w:t>
      </w:r>
      <w:r w:rsidR="006E4D52" w:rsidRPr="00E1513F">
        <w:rPr>
          <w:rFonts w:cs="Arial"/>
          <w:sz w:val="22"/>
          <w:szCs w:val="22"/>
          <w:shd w:val="clear" w:color="auto" w:fill="FFFFFF"/>
        </w:rPr>
        <w:t xml:space="preserve">benefits </w:t>
      </w:r>
      <w:r w:rsidR="006E4D52">
        <w:rPr>
          <w:rFonts w:cs="Arial"/>
          <w:sz w:val="22"/>
          <w:szCs w:val="22"/>
          <w:shd w:val="clear" w:color="auto" w:fill="FFFFFF"/>
        </w:rPr>
        <w:t xml:space="preserve">that promote health, </w:t>
      </w:r>
      <w:r w:rsidR="00EF6BC3">
        <w:rPr>
          <w:rFonts w:cs="Arial"/>
          <w:sz w:val="22"/>
          <w:szCs w:val="22"/>
          <w:shd w:val="clear" w:color="auto" w:fill="FFFFFF"/>
        </w:rPr>
        <w:t xml:space="preserve">or to react </w:t>
      </w:r>
      <w:r w:rsidR="006E4D52">
        <w:rPr>
          <w:rFonts w:cs="Arial"/>
          <w:sz w:val="22"/>
          <w:szCs w:val="22"/>
          <w:shd w:val="clear" w:color="auto" w:fill="FFFFFF"/>
        </w:rPr>
        <w:t xml:space="preserve">to </w:t>
      </w:r>
      <w:r w:rsidR="00EF6BC3">
        <w:rPr>
          <w:rFonts w:cs="Arial"/>
          <w:sz w:val="22"/>
          <w:szCs w:val="22"/>
          <w:shd w:val="clear" w:color="auto" w:fill="FFFFFF"/>
        </w:rPr>
        <w:t xml:space="preserve">harmful </w:t>
      </w:r>
      <w:r w:rsidR="00FF7F72" w:rsidRPr="00E1513F">
        <w:rPr>
          <w:rFonts w:cs="Arial"/>
          <w:sz w:val="22"/>
          <w:szCs w:val="22"/>
          <w:shd w:val="clear" w:color="auto" w:fill="FFFFFF"/>
        </w:rPr>
        <w:t>changes in federal SNAP eligibility</w:t>
      </w:r>
      <w:r w:rsidR="006E4D52">
        <w:rPr>
          <w:rFonts w:cs="Arial"/>
          <w:sz w:val="22"/>
          <w:szCs w:val="22"/>
          <w:shd w:val="clear" w:color="auto" w:fill="FFFFFF"/>
        </w:rPr>
        <w:t xml:space="preserve"> that could harm Californians</w:t>
      </w:r>
      <w:r w:rsidR="00FF7F72" w:rsidRPr="00E1513F">
        <w:rPr>
          <w:rFonts w:cs="Arial"/>
          <w:sz w:val="22"/>
          <w:szCs w:val="22"/>
          <w:shd w:val="clear" w:color="auto" w:fill="FFFFFF"/>
        </w:rPr>
        <w:t>.</w:t>
      </w:r>
      <w:r w:rsidR="00FF7F72">
        <w:rPr>
          <w:rFonts w:cs="Arial"/>
          <w:sz w:val="22"/>
          <w:szCs w:val="22"/>
          <w:shd w:val="clear" w:color="auto" w:fill="FFFFFF"/>
        </w:rPr>
        <w:t xml:space="preserve"> </w:t>
      </w:r>
    </w:p>
    <w:p w:rsidR="00061010" w:rsidRPr="00E1513F" w:rsidRDefault="00061010" w:rsidP="001934EB">
      <w:pPr>
        <w:spacing w:line="276" w:lineRule="auto"/>
        <w:rPr>
          <w:rFonts w:cs="Arial"/>
          <w:sz w:val="22"/>
          <w:szCs w:val="22"/>
        </w:rPr>
      </w:pPr>
    </w:p>
    <w:p w:rsidR="00A32BBE" w:rsidRPr="00E1513F" w:rsidRDefault="00A32BBE" w:rsidP="001934EB">
      <w:pPr>
        <w:spacing w:after="240" w:line="276" w:lineRule="auto"/>
        <w:rPr>
          <w:rFonts w:cs="Arial"/>
          <w:b/>
          <w:color w:val="F98503"/>
          <w:sz w:val="22"/>
          <w:szCs w:val="22"/>
        </w:rPr>
      </w:pPr>
      <w:r w:rsidRPr="00E1513F">
        <w:rPr>
          <w:rFonts w:cs="Arial"/>
          <w:b/>
          <w:color w:val="F97103"/>
          <w:sz w:val="22"/>
          <w:szCs w:val="22"/>
        </w:rPr>
        <w:t>[I/We]</w:t>
      </w:r>
      <w:r w:rsidRPr="00E1513F">
        <w:rPr>
          <w:rFonts w:cs="Arial"/>
          <w:color w:val="F97103"/>
          <w:sz w:val="22"/>
          <w:szCs w:val="22"/>
        </w:rPr>
        <w:t xml:space="preserve"> </w:t>
      </w:r>
      <w:r w:rsidRPr="00E1513F">
        <w:rPr>
          <w:rFonts w:cs="Arial"/>
          <w:sz w:val="22"/>
          <w:szCs w:val="22"/>
        </w:rPr>
        <w:t xml:space="preserve">support AB </w:t>
      </w:r>
      <w:r w:rsidR="00E1513F">
        <w:rPr>
          <w:rFonts w:cs="Arial"/>
          <w:sz w:val="22"/>
          <w:szCs w:val="22"/>
        </w:rPr>
        <w:t>16</w:t>
      </w:r>
      <w:r w:rsidRPr="00E1513F">
        <w:rPr>
          <w:rFonts w:cs="Arial"/>
          <w:sz w:val="22"/>
          <w:szCs w:val="22"/>
        </w:rPr>
        <w:t xml:space="preserve">4 because </w:t>
      </w:r>
      <w:r w:rsidRPr="00E1513F">
        <w:rPr>
          <w:rFonts w:cs="Arial"/>
          <w:b/>
          <w:color w:val="F97103"/>
          <w:sz w:val="22"/>
          <w:szCs w:val="22"/>
        </w:rPr>
        <w:t>[choose one or more of the following reasons or add your own]</w:t>
      </w:r>
    </w:p>
    <w:p w:rsidR="00A32BBE" w:rsidRDefault="0003159E" w:rsidP="001934E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2"/>
        </w:rPr>
      </w:pPr>
      <w:r w:rsidRPr="0003159E">
        <w:rPr>
          <w:b/>
          <w:sz w:val="22"/>
        </w:rPr>
        <w:t>AB 164 will improve California’s ability to respond to the nutritional needs of low-income Californians.</w:t>
      </w:r>
      <w:r w:rsidRPr="0003159E">
        <w:rPr>
          <w:sz w:val="22"/>
        </w:rPr>
        <w:t xml:space="preserve"> </w:t>
      </w:r>
      <w:r w:rsidR="00F1790E">
        <w:rPr>
          <w:sz w:val="22"/>
        </w:rPr>
        <w:t>Utilizing a</w:t>
      </w:r>
      <w:r w:rsidRPr="0003159E">
        <w:rPr>
          <w:sz w:val="22"/>
        </w:rPr>
        <w:t xml:space="preserve"> flexible </w:t>
      </w:r>
      <w:r w:rsidR="00151DF5">
        <w:rPr>
          <w:sz w:val="22"/>
        </w:rPr>
        <w:t>mechanism</w:t>
      </w:r>
      <w:r w:rsidRPr="0003159E">
        <w:rPr>
          <w:sz w:val="22"/>
        </w:rPr>
        <w:t xml:space="preserve"> for California Food Assistance is good governance – it allows the State to effectively and efficiently respond</w:t>
      </w:r>
      <w:r w:rsidR="00EF6BC3">
        <w:rPr>
          <w:sz w:val="22"/>
        </w:rPr>
        <w:t xml:space="preserve"> when needed</w:t>
      </w:r>
      <w:r w:rsidRPr="0003159E">
        <w:rPr>
          <w:sz w:val="22"/>
        </w:rPr>
        <w:t xml:space="preserve">. AB 164 provides the State with another “tool in the toolbox” to </w:t>
      </w:r>
      <w:r w:rsidR="00EF6BC3">
        <w:rPr>
          <w:sz w:val="22"/>
        </w:rPr>
        <w:t xml:space="preserve">fight hunger, </w:t>
      </w:r>
      <w:r w:rsidRPr="0003159E">
        <w:rPr>
          <w:sz w:val="22"/>
        </w:rPr>
        <w:t>promote health and mitigate poverty.</w:t>
      </w:r>
    </w:p>
    <w:p w:rsidR="001934EB" w:rsidRPr="001934EB" w:rsidRDefault="001934EB" w:rsidP="001934EB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sz w:val="22"/>
        </w:rPr>
      </w:pPr>
    </w:p>
    <w:p w:rsidR="0003159E" w:rsidRPr="0003159E" w:rsidRDefault="0003159E" w:rsidP="001934E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sz w:val="22"/>
        </w:rPr>
      </w:pPr>
      <w:proofErr w:type="spellStart"/>
      <w:r w:rsidRPr="0003159E">
        <w:rPr>
          <w:b/>
          <w:sz w:val="22"/>
        </w:rPr>
        <w:t>CalFresh</w:t>
      </w:r>
      <w:proofErr w:type="spellEnd"/>
      <w:r w:rsidRPr="0003159E">
        <w:rPr>
          <w:b/>
          <w:sz w:val="22"/>
        </w:rPr>
        <w:t xml:space="preserve"> is the state’s largest and most effective program to address hunger, reduce poverty and improve health.</w:t>
      </w:r>
      <w:r w:rsidRPr="0003159E">
        <w:rPr>
          <w:sz w:val="22"/>
        </w:rPr>
        <w:t xml:space="preserve"> While </w:t>
      </w:r>
      <w:proofErr w:type="spellStart"/>
      <w:r w:rsidRPr="0003159E">
        <w:rPr>
          <w:sz w:val="22"/>
        </w:rPr>
        <w:t>CalFresh</w:t>
      </w:r>
      <w:proofErr w:type="spellEnd"/>
      <w:r w:rsidRPr="0003159E">
        <w:rPr>
          <w:sz w:val="22"/>
        </w:rPr>
        <w:t xml:space="preserve"> is primarily a federally-funded program, we have used this system and state resources to add</w:t>
      </w:r>
      <w:r w:rsidR="00EF6BC3">
        <w:rPr>
          <w:sz w:val="22"/>
        </w:rPr>
        <w:t xml:space="preserve">ress specific food needs </w:t>
      </w:r>
      <w:r>
        <w:rPr>
          <w:sz w:val="22"/>
        </w:rPr>
        <w:t xml:space="preserve">for </w:t>
      </w:r>
      <w:r w:rsidR="00EF6BC3">
        <w:rPr>
          <w:sz w:val="22"/>
        </w:rPr>
        <w:t>some</w:t>
      </w:r>
      <w:r>
        <w:rPr>
          <w:sz w:val="22"/>
        </w:rPr>
        <w:t xml:space="preserve"> lawfully-present immigrants and working families</w:t>
      </w:r>
      <w:r w:rsidRPr="0003159E">
        <w:rPr>
          <w:sz w:val="22"/>
        </w:rPr>
        <w:t>. </w:t>
      </w:r>
      <w:r>
        <w:rPr>
          <w:sz w:val="22"/>
        </w:rPr>
        <w:t xml:space="preserve">AB 164 will </w:t>
      </w:r>
      <w:r w:rsidR="00F1790E">
        <w:rPr>
          <w:sz w:val="22"/>
        </w:rPr>
        <w:t>enable</w:t>
      </w:r>
      <w:r>
        <w:rPr>
          <w:sz w:val="22"/>
        </w:rPr>
        <w:t xml:space="preserve"> the state to use existing systems to direct </w:t>
      </w:r>
      <w:r w:rsidR="00EF6BC3">
        <w:rPr>
          <w:sz w:val="22"/>
        </w:rPr>
        <w:t>nutrition assistance</w:t>
      </w:r>
      <w:r>
        <w:rPr>
          <w:sz w:val="22"/>
        </w:rPr>
        <w:t xml:space="preserve"> when it is needed.</w:t>
      </w:r>
    </w:p>
    <w:p w:rsidR="00FF7F72" w:rsidRPr="00E1513F" w:rsidRDefault="00FF7F72" w:rsidP="001934EB">
      <w:pPr>
        <w:pStyle w:val="ListParagraph"/>
        <w:spacing w:after="240" w:line="276" w:lineRule="auto"/>
        <w:rPr>
          <w:sz w:val="22"/>
        </w:rPr>
      </w:pPr>
    </w:p>
    <w:p w:rsidR="00A32BBE" w:rsidRDefault="00711A44" w:rsidP="00850497">
      <w:pPr>
        <w:pStyle w:val="ListParagraph"/>
        <w:numPr>
          <w:ilvl w:val="0"/>
          <w:numId w:val="2"/>
        </w:numPr>
        <w:spacing w:line="276" w:lineRule="auto"/>
        <w:rPr>
          <w:sz w:val="22"/>
        </w:rPr>
      </w:pPr>
      <w:r w:rsidRPr="001934EB">
        <w:rPr>
          <w:b/>
          <w:sz w:val="22"/>
        </w:rPr>
        <w:t>AB</w:t>
      </w:r>
      <w:r w:rsidR="001934EB">
        <w:rPr>
          <w:b/>
          <w:sz w:val="22"/>
        </w:rPr>
        <w:t xml:space="preserve"> 164 creates a </w:t>
      </w:r>
      <w:r w:rsidR="00151DF5">
        <w:rPr>
          <w:b/>
          <w:sz w:val="22"/>
        </w:rPr>
        <w:t xml:space="preserve">cost-effective </w:t>
      </w:r>
      <w:r w:rsidR="001934EB">
        <w:rPr>
          <w:b/>
          <w:sz w:val="22"/>
        </w:rPr>
        <w:t>way for the s</w:t>
      </w:r>
      <w:r w:rsidRPr="001934EB">
        <w:rPr>
          <w:b/>
          <w:sz w:val="22"/>
        </w:rPr>
        <w:t xml:space="preserve">tate to respond to </w:t>
      </w:r>
      <w:r w:rsidR="006E4D52">
        <w:rPr>
          <w:b/>
          <w:sz w:val="22"/>
        </w:rPr>
        <w:t>changing needs for</w:t>
      </w:r>
      <w:r w:rsidRPr="001934EB">
        <w:rPr>
          <w:b/>
          <w:sz w:val="22"/>
        </w:rPr>
        <w:t xml:space="preserve"> food aid. </w:t>
      </w:r>
      <w:r w:rsidR="00850497" w:rsidRPr="00850497">
        <w:rPr>
          <w:sz w:val="22"/>
        </w:rPr>
        <w:t xml:space="preserve">Federal </w:t>
      </w:r>
      <w:proofErr w:type="spellStart"/>
      <w:r w:rsidR="00850497">
        <w:rPr>
          <w:sz w:val="22"/>
        </w:rPr>
        <w:t>CalFresh</w:t>
      </w:r>
      <w:proofErr w:type="spellEnd"/>
      <w:r w:rsidR="00850497" w:rsidRPr="00850497">
        <w:rPr>
          <w:sz w:val="22"/>
        </w:rPr>
        <w:t xml:space="preserve"> benefits are set at the national level without regard to </w:t>
      </w:r>
      <w:r w:rsidR="00850497">
        <w:rPr>
          <w:sz w:val="22"/>
        </w:rPr>
        <w:t>local food prices, or the special needs of specific populations</w:t>
      </w:r>
      <w:r w:rsidR="00850497" w:rsidRPr="00850497">
        <w:rPr>
          <w:sz w:val="22"/>
        </w:rPr>
        <w:t>.</w:t>
      </w:r>
      <w:r w:rsidR="001934EB">
        <w:rPr>
          <w:sz w:val="22"/>
        </w:rPr>
        <w:t xml:space="preserve"> </w:t>
      </w:r>
      <w:r w:rsidR="00850497">
        <w:rPr>
          <w:sz w:val="22"/>
        </w:rPr>
        <w:t xml:space="preserve">Federal eligibility criteria are set without state consideration of which residents are most in need of assistance. </w:t>
      </w:r>
      <w:r w:rsidR="001934EB">
        <w:rPr>
          <w:sz w:val="22"/>
        </w:rPr>
        <w:t>AB 164</w:t>
      </w:r>
      <w:r w:rsidRPr="001934EB">
        <w:rPr>
          <w:sz w:val="22"/>
        </w:rPr>
        <w:t xml:space="preserve"> </w:t>
      </w:r>
      <w:r w:rsidR="001934EB">
        <w:rPr>
          <w:sz w:val="22"/>
        </w:rPr>
        <w:t>strengthens</w:t>
      </w:r>
      <w:r w:rsidRPr="001934EB">
        <w:rPr>
          <w:sz w:val="22"/>
        </w:rPr>
        <w:t xml:space="preserve"> </w:t>
      </w:r>
      <w:r w:rsidR="00850497">
        <w:rPr>
          <w:sz w:val="22"/>
        </w:rPr>
        <w:t xml:space="preserve">the </w:t>
      </w:r>
      <w:r w:rsidR="001934EB">
        <w:rPr>
          <w:sz w:val="22"/>
        </w:rPr>
        <w:t>state</w:t>
      </w:r>
      <w:r w:rsidR="00850497">
        <w:rPr>
          <w:sz w:val="22"/>
        </w:rPr>
        <w:t>’s ability</w:t>
      </w:r>
      <w:r w:rsidR="001934EB">
        <w:rPr>
          <w:sz w:val="22"/>
        </w:rPr>
        <w:t xml:space="preserve"> to minimize </w:t>
      </w:r>
      <w:r w:rsidRPr="001934EB">
        <w:rPr>
          <w:sz w:val="22"/>
        </w:rPr>
        <w:t>adverse</w:t>
      </w:r>
      <w:r w:rsidR="001934EB">
        <w:rPr>
          <w:sz w:val="22"/>
        </w:rPr>
        <w:t xml:space="preserve"> </w:t>
      </w:r>
      <w:r w:rsidRPr="001934EB">
        <w:rPr>
          <w:sz w:val="22"/>
        </w:rPr>
        <w:t>impact</w:t>
      </w:r>
      <w:r w:rsidR="001934EB">
        <w:rPr>
          <w:sz w:val="22"/>
        </w:rPr>
        <w:t>s</w:t>
      </w:r>
      <w:r w:rsidRPr="001934EB">
        <w:rPr>
          <w:sz w:val="22"/>
        </w:rPr>
        <w:t xml:space="preserve"> </w:t>
      </w:r>
      <w:r w:rsidR="001934EB">
        <w:rPr>
          <w:sz w:val="22"/>
        </w:rPr>
        <w:t xml:space="preserve">to </w:t>
      </w:r>
      <w:r w:rsidRPr="001934EB">
        <w:rPr>
          <w:sz w:val="22"/>
        </w:rPr>
        <w:t xml:space="preserve">the health and safety of individuals and </w:t>
      </w:r>
      <w:r w:rsidR="001934EB">
        <w:rPr>
          <w:sz w:val="22"/>
        </w:rPr>
        <w:t>communities.</w:t>
      </w:r>
    </w:p>
    <w:p w:rsidR="001934EB" w:rsidRPr="001934EB" w:rsidRDefault="001934EB" w:rsidP="001934EB">
      <w:pPr>
        <w:spacing w:line="276" w:lineRule="auto"/>
        <w:rPr>
          <w:sz w:val="22"/>
        </w:rPr>
      </w:pPr>
    </w:p>
    <w:p w:rsidR="00D23766" w:rsidRPr="00FF7F72" w:rsidRDefault="00FF7F72" w:rsidP="001934EB">
      <w:pPr>
        <w:pStyle w:val="ListParagraph"/>
        <w:numPr>
          <w:ilvl w:val="0"/>
          <w:numId w:val="1"/>
        </w:numPr>
        <w:spacing w:line="276" w:lineRule="auto"/>
        <w:rPr>
          <w:sz w:val="22"/>
        </w:rPr>
      </w:pPr>
      <w:r w:rsidRPr="00FF7F72">
        <w:rPr>
          <w:b/>
          <w:sz w:val="22"/>
          <w:shd w:val="clear" w:color="auto" w:fill="FFFFFF"/>
        </w:rPr>
        <w:t>Now is the time for California to be proactive</w:t>
      </w:r>
      <w:r w:rsidRPr="00FF7F72">
        <w:rPr>
          <w:sz w:val="22"/>
          <w:shd w:val="clear" w:color="auto" w:fill="FFFFFF"/>
        </w:rPr>
        <w:t xml:space="preserve">. </w:t>
      </w:r>
      <w:r w:rsidR="0003159E">
        <w:rPr>
          <w:sz w:val="22"/>
          <w:shd w:val="clear" w:color="auto" w:fill="FFFFFF"/>
        </w:rPr>
        <w:t>The</w:t>
      </w:r>
      <w:r w:rsidR="001934EB">
        <w:rPr>
          <w:sz w:val="22"/>
          <w:shd w:val="clear" w:color="auto" w:fill="FFFFFF"/>
        </w:rPr>
        <w:t>re is a</w:t>
      </w:r>
      <w:r w:rsidR="0003159E">
        <w:rPr>
          <w:sz w:val="22"/>
          <w:shd w:val="clear" w:color="auto" w:fill="FFFFFF"/>
        </w:rPr>
        <w:t xml:space="preserve"> </w:t>
      </w:r>
      <w:r w:rsidR="00EF6BC3">
        <w:rPr>
          <w:sz w:val="22"/>
          <w:shd w:val="clear" w:color="auto" w:fill="FFFFFF"/>
        </w:rPr>
        <w:t>great deal of instability in</w:t>
      </w:r>
      <w:r w:rsidR="0003159E">
        <w:rPr>
          <w:sz w:val="22"/>
          <w:shd w:val="clear" w:color="auto" w:fill="FFFFFF"/>
        </w:rPr>
        <w:t xml:space="preserve"> federal </w:t>
      </w:r>
      <w:r w:rsidR="00EF6BC3">
        <w:rPr>
          <w:sz w:val="22"/>
          <w:shd w:val="clear" w:color="auto" w:fill="FFFFFF"/>
        </w:rPr>
        <w:t>policy right now</w:t>
      </w:r>
      <w:r w:rsidR="0003159E">
        <w:rPr>
          <w:sz w:val="22"/>
          <w:shd w:val="clear" w:color="auto" w:fill="FFFFFF"/>
        </w:rPr>
        <w:t>, and we cannot predict how this will affect California’s most vulnerable residents</w:t>
      </w:r>
      <w:r w:rsidR="00850497">
        <w:rPr>
          <w:sz w:val="22"/>
          <w:shd w:val="clear" w:color="auto" w:fill="FFFFFF"/>
        </w:rPr>
        <w:t>, including our immigrant residents</w:t>
      </w:r>
      <w:r w:rsidR="0003159E">
        <w:rPr>
          <w:sz w:val="22"/>
          <w:shd w:val="clear" w:color="auto" w:fill="FFFFFF"/>
        </w:rPr>
        <w:t xml:space="preserve">. </w:t>
      </w:r>
      <w:r w:rsidR="0003159E" w:rsidRPr="001807F4">
        <w:rPr>
          <w:sz w:val="22"/>
        </w:rPr>
        <w:t>We sh</w:t>
      </w:r>
      <w:r w:rsidR="00850497">
        <w:rPr>
          <w:sz w:val="22"/>
        </w:rPr>
        <w:t xml:space="preserve">ould enable state leadership </w:t>
      </w:r>
      <w:r w:rsidR="00EF6BC3">
        <w:rPr>
          <w:sz w:val="22"/>
        </w:rPr>
        <w:t>to respond</w:t>
      </w:r>
      <w:r w:rsidR="0003159E" w:rsidRPr="001807F4">
        <w:rPr>
          <w:sz w:val="22"/>
        </w:rPr>
        <w:t xml:space="preserve"> to </w:t>
      </w:r>
      <w:r w:rsidR="00742D0E">
        <w:rPr>
          <w:sz w:val="22"/>
        </w:rPr>
        <w:t>the nutrition needs of</w:t>
      </w:r>
      <w:r w:rsidR="00850497">
        <w:rPr>
          <w:sz w:val="22"/>
        </w:rPr>
        <w:t xml:space="preserve"> Californians. AB 164 allows</w:t>
      </w:r>
      <w:r w:rsidR="00742D0E">
        <w:rPr>
          <w:sz w:val="22"/>
        </w:rPr>
        <w:t xml:space="preserve"> </w:t>
      </w:r>
      <w:r w:rsidR="00850497">
        <w:rPr>
          <w:sz w:val="22"/>
        </w:rPr>
        <w:t>California</w:t>
      </w:r>
      <w:r w:rsidR="00742D0E">
        <w:rPr>
          <w:sz w:val="22"/>
        </w:rPr>
        <w:t xml:space="preserve"> to promote health and mitigate harm</w:t>
      </w:r>
      <w:r w:rsidR="00850497">
        <w:rPr>
          <w:sz w:val="22"/>
        </w:rPr>
        <w:t>, in line with California values</w:t>
      </w:r>
      <w:r w:rsidR="0003159E" w:rsidRPr="001807F4">
        <w:rPr>
          <w:sz w:val="22"/>
        </w:rPr>
        <w:t>. </w:t>
      </w:r>
    </w:p>
    <w:p w:rsidR="00D23766" w:rsidRPr="00E1513F" w:rsidRDefault="00D23766" w:rsidP="001934EB">
      <w:pPr>
        <w:pStyle w:val="ListParagraph"/>
        <w:spacing w:line="276" w:lineRule="auto"/>
        <w:rPr>
          <w:sz w:val="22"/>
        </w:rPr>
      </w:pPr>
    </w:p>
    <w:p w:rsidR="00A32BBE" w:rsidRPr="00E1513F" w:rsidRDefault="00A32BBE" w:rsidP="001934EB">
      <w:pPr>
        <w:spacing w:line="276" w:lineRule="auto"/>
        <w:rPr>
          <w:rFonts w:cs="Arial"/>
          <w:b/>
          <w:color w:val="F97103"/>
          <w:sz w:val="22"/>
          <w:szCs w:val="22"/>
        </w:rPr>
      </w:pPr>
      <w:r w:rsidRPr="00E1513F">
        <w:rPr>
          <w:rFonts w:cs="Arial"/>
          <w:b/>
          <w:color w:val="F97103"/>
          <w:sz w:val="22"/>
          <w:szCs w:val="22"/>
        </w:rPr>
        <w:t xml:space="preserve">[If you prefer, insert your own reason here.] </w:t>
      </w:r>
    </w:p>
    <w:p w:rsidR="00061010" w:rsidRPr="00E1513F" w:rsidRDefault="00061010" w:rsidP="001934EB">
      <w:pPr>
        <w:spacing w:line="276" w:lineRule="auto"/>
        <w:rPr>
          <w:rFonts w:cs="Arial"/>
          <w:b/>
          <w:color w:val="F97103"/>
          <w:sz w:val="22"/>
          <w:szCs w:val="22"/>
        </w:rPr>
      </w:pPr>
    </w:p>
    <w:p w:rsidR="00A32BBE" w:rsidRPr="00E1513F" w:rsidRDefault="001A68B1" w:rsidP="001934EB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AB 164</w:t>
      </w:r>
      <w:r w:rsidR="00355E4C">
        <w:rPr>
          <w:rFonts w:cs="Arial"/>
          <w:sz w:val="22"/>
          <w:szCs w:val="22"/>
        </w:rPr>
        <w:t xml:space="preserve"> ensures that state food assistance </w:t>
      </w:r>
      <w:r>
        <w:rPr>
          <w:rFonts w:cs="Arial"/>
          <w:sz w:val="22"/>
          <w:szCs w:val="22"/>
        </w:rPr>
        <w:t xml:space="preserve">systems </w:t>
      </w:r>
      <w:r w:rsidR="00355E4C">
        <w:rPr>
          <w:rFonts w:cs="Arial"/>
          <w:sz w:val="22"/>
          <w:szCs w:val="22"/>
        </w:rPr>
        <w:t xml:space="preserve">function </w:t>
      </w:r>
      <w:r>
        <w:rPr>
          <w:rFonts w:cs="Arial"/>
          <w:sz w:val="22"/>
          <w:szCs w:val="22"/>
        </w:rPr>
        <w:t>efficiently and cost-effectively. We urge your support</w:t>
      </w:r>
      <w:r w:rsidR="00151DF5">
        <w:rPr>
          <w:rFonts w:cs="Arial"/>
          <w:sz w:val="22"/>
          <w:szCs w:val="22"/>
        </w:rPr>
        <w:t xml:space="preserve"> on</w:t>
      </w:r>
      <w:r w:rsidR="00A32BBE" w:rsidRPr="00E1513F">
        <w:rPr>
          <w:rFonts w:cs="Arial"/>
          <w:sz w:val="22"/>
          <w:szCs w:val="22"/>
        </w:rPr>
        <w:t xml:space="preserve"> this important legislation. </w:t>
      </w:r>
    </w:p>
    <w:p w:rsidR="00A32BBE" w:rsidRPr="00E1513F" w:rsidRDefault="00A32BBE" w:rsidP="001934EB">
      <w:pPr>
        <w:spacing w:line="276" w:lineRule="auto"/>
        <w:rPr>
          <w:rFonts w:cs="Arial"/>
          <w:sz w:val="22"/>
          <w:szCs w:val="22"/>
        </w:rPr>
      </w:pPr>
    </w:p>
    <w:p w:rsidR="00A32BBE" w:rsidRPr="00E1513F" w:rsidRDefault="00A32BBE" w:rsidP="001934EB">
      <w:pPr>
        <w:spacing w:line="276" w:lineRule="auto"/>
        <w:rPr>
          <w:rFonts w:cs="Arial"/>
          <w:sz w:val="22"/>
          <w:szCs w:val="22"/>
        </w:rPr>
      </w:pPr>
      <w:r w:rsidRPr="00E1513F">
        <w:rPr>
          <w:rFonts w:cs="Arial"/>
          <w:sz w:val="22"/>
          <w:szCs w:val="22"/>
        </w:rPr>
        <w:t>Sincerely,</w:t>
      </w:r>
    </w:p>
    <w:p w:rsidR="00A32BBE" w:rsidRPr="00E1513F" w:rsidRDefault="00A32BBE" w:rsidP="001934EB">
      <w:pPr>
        <w:spacing w:line="276" w:lineRule="auto"/>
        <w:rPr>
          <w:rFonts w:cs="Arial"/>
          <w:b/>
          <w:color w:val="F97103"/>
          <w:sz w:val="22"/>
          <w:szCs w:val="22"/>
        </w:rPr>
      </w:pPr>
    </w:p>
    <w:p w:rsidR="00A32BBE" w:rsidRPr="00E1513F" w:rsidRDefault="00A32BBE" w:rsidP="001934EB">
      <w:pPr>
        <w:spacing w:line="276" w:lineRule="auto"/>
        <w:rPr>
          <w:rFonts w:cs="Arial"/>
          <w:b/>
          <w:color w:val="F97103"/>
          <w:sz w:val="22"/>
          <w:szCs w:val="22"/>
        </w:rPr>
      </w:pPr>
      <w:r w:rsidRPr="00E1513F">
        <w:rPr>
          <w:rFonts w:cs="Arial"/>
          <w:b/>
          <w:color w:val="F97103"/>
          <w:sz w:val="22"/>
          <w:szCs w:val="22"/>
        </w:rPr>
        <w:t>[Your name and title]</w:t>
      </w:r>
    </w:p>
    <w:p w:rsidR="00A32BBE" w:rsidRPr="00E1513F" w:rsidRDefault="00A32BBE" w:rsidP="001934EB">
      <w:pPr>
        <w:spacing w:line="276" w:lineRule="auto"/>
        <w:rPr>
          <w:rFonts w:cs="Arial"/>
          <w:b/>
          <w:color w:val="F97103"/>
          <w:sz w:val="22"/>
          <w:szCs w:val="22"/>
        </w:rPr>
      </w:pPr>
      <w:r w:rsidRPr="00E1513F">
        <w:rPr>
          <w:rFonts w:cs="Arial"/>
          <w:b/>
          <w:color w:val="F97103"/>
          <w:sz w:val="22"/>
          <w:szCs w:val="22"/>
        </w:rPr>
        <w:t>[Your organization, if applicable]</w:t>
      </w:r>
    </w:p>
    <w:p w:rsidR="00A32BBE" w:rsidRPr="00E1513F" w:rsidRDefault="00742D0E" w:rsidP="00742D0E">
      <w:pPr>
        <w:tabs>
          <w:tab w:val="left" w:pos="7755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A32BBE" w:rsidRPr="00E1513F" w:rsidRDefault="00A32BBE" w:rsidP="001934EB">
      <w:pPr>
        <w:spacing w:line="276" w:lineRule="auto"/>
        <w:rPr>
          <w:rFonts w:cs="Arial"/>
          <w:sz w:val="22"/>
          <w:szCs w:val="22"/>
        </w:rPr>
      </w:pPr>
      <w:r w:rsidRPr="00E1513F">
        <w:rPr>
          <w:rFonts w:cs="Arial"/>
          <w:sz w:val="22"/>
          <w:szCs w:val="22"/>
        </w:rPr>
        <w:t>cc: Tracey Patterson, California Food Policy Advocates (sponsor)</w:t>
      </w:r>
    </w:p>
    <w:p w:rsidR="00A32BBE" w:rsidRPr="00E1513F" w:rsidRDefault="00A32BBE" w:rsidP="00E1513F">
      <w:pPr>
        <w:spacing w:line="276" w:lineRule="auto"/>
        <w:rPr>
          <w:sz w:val="22"/>
          <w:szCs w:val="22"/>
        </w:rPr>
      </w:pPr>
    </w:p>
    <w:sectPr w:rsidR="00A32BBE" w:rsidRPr="00E15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575D"/>
    <w:multiLevelType w:val="hybridMultilevel"/>
    <w:tmpl w:val="3A32EBC8"/>
    <w:lvl w:ilvl="0" w:tplc="FB50B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244FF"/>
    <w:multiLevelType w:val="hybridMultilevel"/>
    <w:tmpl w:val="FC3C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45"/>
    <w:rsid w:val="0003159E"/>
    <w:rsid w:val="00061010"/>
    <w:rsid w:val="00105F2F"/>
    <w:rsid w:val="00151DF5"/>
    <w:rsid w:val="001934EB"/>
    <w:rsid w:val="001A68B1"/>
    <w:rsid w:val="002E24BC"/>
    <w:rsid w:val="00355E4C"/>
    <w:rsid w:val="00445C35"/>
    <w:rsid w:val="00586C9C"/>
    <w:rsid w:val="006505D5"/>
    <w:rsid w:val="0069716F"/>
    <w:rsid w:val="006E4D52"/>
    <w:rsid w:val="00711A44"/>
    <w:rsid w:val="00720D37"/>
    <w:rsid w:val="00742D0E"/>
    <w:rsid w:val="007A3F41"/>
    <w:rsid w:val="007D5364"/>
    <w:rsid w:val="00850497"/>
    <w:rsid w:val="00984545"/>
    <w:rsid w:val="0099159E"/>
    <w:rsid w:val="009F2D76"/>
    <w:rsid w:val="00A32BBE"/>
    <w:rsid w:val="00D23766"/>
    <w:rsid w:val="00E1513F"/>
    <w:rsid w:val="00EF6BC3"/>
    <w:rsid w:val="00F1790E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80DCA-8666-406C-82FA-63DA9B73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54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84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4545"/>
    <w:pPr>
      <w:ind w:left="720"/>
      <w:contextualSpacing/>
    </w:pPr>
    <w:rPr>
      <w:rFonts w:eastAsia="Calibri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ey@cfpa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la.Cowan@asm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issa.pitts@sen.ca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bra.cooper@sen.ca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acey@cfp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Tracey</cp:lastModifiedBy>
  <cp:revision>8</cp:revision>
  <dcterms:created xsi:type="dcterms:W3CDTF">2017-03-14T22:10:00Z</dcterms:created>
  <dcterms:modified xsi:type="dcterms:W3CDTF">2017-08-10T23:24:00Z</dcterms:modified>
</cp:coreProperties>
</file>